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11" w:type="pct"/>
        <w:tblInd w:w="250" w:type="dxa"/>
        <w:tblLayout w:type="fixed"/>
        <w:tblLook w:val="04A0" w:firstRow="1" w:lastRow="0" w:firstColumn="1" w:lastColumn="0" w:noHBand="0" w:noVBand="1"/>
      </w:tblPr>
      <w:tblGrid>
        <w:gridCol w:w="4682"/>
        <w:gridCol w:w="577"/>
        <w:gridCol w:w="5089"/>
      </w:tblGrid>
      <w:tr w:rsidR="00FB4E2F" w14:paraId="6BFE59C9" w14:textId="77777777" w:rsidTr="00FB4E2F">
        <w:tc>
          <w:tcPr>
            <w:tcW w:w="2262" w:type="pct"/>
            <w:shd w:val="clear" w:color="auto" w:fill="983620" w:themeFill="accent2"/>
          </w:tcPr>
          <w:p w14:paraId="644364B6" w14:textId="77777777" w:rsidR="0026113B" w:rsidRDefault="0026113B" w:rsidP="00416259">
            <w:pPr>
              <w:pStyle w:val="NoSpacing"/>
            </w:pPr>
          </w:p>
        </w:tc>
        <w:tc>
          <w:tcPr>
            <w:tcW w:w="279" w:type="pct"/>
          </w:tcPr>
          <w:p w14:paraId="087B7D2D" w14:textId="77777777" w:rsidR="0026113B" w:rsidRDefault="0026113B" w:rsidP="00416259">
            <w:pPr>
              <w:pStyle w:val="NoSpacing"/>
            </w:pPr>
          </w:p>
        </w:tc>
        <w:tc>
          <w:tcPr>
            <w:tcW w:w="2459" w:type="pct"/>
            <w:shd w:val="clear" w:color="auto" w:fill="7F7F7F" w:themeFill="text1" w:themeFillTint="80"/>
          </w:tcPr>
          <w:p w14:paraId="047DDFC6" w14:textId="77777777" w:rsidR="0026113B" w:rsidRDefault="0026113B" w:rsidP="00416259">
            <w:pPr>
              <w:pStyle w:val="NoSpacing"/>
            </w:pPr>
          </w:p>
        </w:tc>
      </w:tr>
      <w:tr w:rsidR="00FB4E2F" w14:paraId="59A0280F" w14:textId="77777777" w:rsidTr="00FB4E2F">
        <w:trPr>
          <w:trHeight w:val="720"/>
        </w:trPr>
        <w:tc>
          <w:tcPr>
            <w:tcW w:w="2262" w:type="pct"/>
            <w:vAlign w:val="bottom"/>
          </w:tcPr>
          <w:p w14:paraId="17C77054" w14:textId="77777777" w:rsidR="0026113B" w:rsidRDefault="00C37097" w:rsidP="00416259">
            <w:r>
              <w:rPr>
                <w:noProof/>
                <w:lang w:eastAsia="ja-JP"/>
              </w:rPr>
              <w:drawing>
                <wp:inline distT="0" distB="0" distL="0" distR="0" wp14:anchorId="07FBB3AA" wp14:editId="5E284577">
                  <wp:extent cx="2890520" cy="626745"/>
                  <wp:effectExtent l="0" t="0" r="5080" b="8255"/>
                  <wp:docPr id="2" name="Picture 2" descr="Macintosh HD:Users:stanifordk:Desktop:Screen Shot 2014-05-09 at 3.44.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anifordk:Desktop:Screen Shot 2014-05-09 at 3.44.39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0520" cy="626745"/>
                          </a:xfrm>
                          <a:prstGeom prst="rect">
                            <a:avLst/>
                          </a:prstGeom>
                          <a:noFill/>
                          <a:ln>
                            <a:noFill/>
                          </a:ln>
                        </pic:spPr>
                      </pic:pic>
                    </a:graphicData>
                  </a:graphic>
                </wp:inline>
              </w:drawing>
            </w:r>
          </w:p>
        </w:tc>
        <w:tc>
          <w:tcPr>
            <w:tcW w:w="279" w:type="pct"/>
            <w:vAlign w:val="bottom"/>
          </w:tcPr>
          <w:p w14:paraId="592D072D" w14:textId="77777777" w:rsidR="0026113B" w:rsidRDefault="0026113B" w:rsidP="00416259"/>
        </w:tc>
        <w:tc>
          <w:tcPr>
            <w:tcW w:w="2459" w:type="pct"/>
            <w:vAlign w:val="bottom"/>
          </w:tcPr>
          <w:p w14:paraId="2F79402F" w14:textId="38CA48C3" w:rsidR="0026113B" w:rsidRPr="00FB4E2F" w:rsidRDefault="003F0595" w:rsidP="00C468C3">
            <w:pPr>
              <w:pStyle w:val="Header"/>
              <w:rPr>
                <w:sz w:val="24"/>
              </w:rPr>
            </w:pPr>
            <w:r>
              <w:rPr>
                <w:sz w:val="24"/>
              </w:rPr>
              <w:t xml:space="preserve">Teacher </w:t>
            </w:r>
            <w:r w:rsidR="00790B26" w:rsidRPr="00FB4E2F">
              <w:rPr>
                <w:sz w:val="24"/>
              </w:rPr>
              <w:t>:</w:t>
            </w:r>
            <w:r>
              <w:rPr>
                <w:sz w:val="24"/>
              </w:rPr>
              <w:t xml:space="preserve"> </w:t>
            </w:r>
            <w:r w:rsidR="00C468C3" w:rsidRPr="00FB4E2F">
              <w:rPr>
                <w:sz w:val="24"/>
              </w:rPr>
              <w:t>Eric Lindblom</w:t>
            </w:r>
            <w:r w:rsidR="0026113B" w:rsidRPr="00FB4E2F">
              <w:rPr>
                <w:sz w:val="24"/>
              </w:rPr>
              <w:br/>
            </w:r>
            <w:r w:rsidR="00790B26" w:rsidRPr="00FB4E2F">
              <w:rPr>
                <w:sz w:val="24"/>
              </w:rPr>
              <w:t>Teacher in Charge</w:t>
            </w:r>
            <w:r>
              <w:rPr>
                <w:sz w:val="24"/>
              </w:rPr>
              <w:t xml:space="preserve"> </w:t>
            </w:r>
            <w:r w:rsidR="00790B26" w:rsidRPr="00FB4E2F">
              <w:rPr>
                <w:sz w:val="24"/>
              </w:rPr>
              <w:t>:</w:t>
            </w:r>
            <w:r>
              <w:rPr>
                <w:sz w:val="24"/>
              </w:rPr>
              <w:t xml:space="preserve"> </w:t>
            </w:r>
            <w:r w:rsidR="00C468C3" w:rsidRPr="00FB4E2F">
              <w:rPr>
                <w:sz w:val="24"/>
              </w:rPr>
              <w:t>Eric Lindblom</w:t>
            </w:r>
          </w:p>
        </w:tc>
      </w:tr>
      <w:tr w:rsidR="00FB4E2F" w14:paraId="41D35D99" w14:textId="77777777" w:rsidTr="00FB4E2F">
        <w:trPr>
          <w:trHeight w:val="930"/>
        </w:trPr>
        <w:tc>
          <w:tcPr>
            <w:tcW w:w="2262" w:type="pct"/>
            <w:vAlign w:val="bottom"/>
          </w:tcPr>
          <w:sdt>
            <w:sdtPr>
              <w:rPr>
                <w:sz w:val="52"/>
              </w:rPr>
              <w:alias w:val="Title"/>
              <w:tag w:val=""/>
              <w:id w:val="-841541200"/>
              <w:placeholder>
                <w:docPart w:val="83D71EF59235D443A8B943F0D00440AE"/>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02DB13F" w14:textId="77777777" w:rsidR="0026113B" w:rsidRPr="001E04BA" w:rsidRDefault="00C468C3" w:rsidP="00416259">
                <w:pPr>
                  <w:pStyle w:val="Title"/>
                  <w:jc w:val="both"/>
                  <w:rPr>
                    <w:sz w:val="52"/>
                  </w:rPr>
                </w:pPr>
                <w:r>
                  <w:rPr>
                    <w:sz w:val="52"/>
                  </w:rPr>
                  <w:t>Japanese</w:t>
                </w:r>
              </w:p>
            </w:sdtContent>
          </w:sdt>
          <w:p w14:paraId="23F5AA03" w14:textId="30CF9546" w:rsidR="0026113B" w:rsidRDefault="002E0F2D" w:rsidP="00790B26">
            <w:pPr>
              <w:pStyle w:val="Subtitle"/>
            </w:pPr>
            <w:sdt>
              <w:sdtPr>
                <w:alias w:val="Subtitle"/>
                <w:tag w:val=""/>
                <w:id w:val="-1702467403"/>
                <w:placeholder>
                  <w:docPart w:val="6D0E342416A17C4BA66A1B369756A508"/>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1D3928">
                  <w:rPr>
                    <w:lang w:val="en-NZ"/>
                  </w:rPr>
                  <w:t>JPN301 for 2016</w:t>
                </w:r>
              </w:sdtContent>
            </w:sdt>
          </w:p>
        </w:tc>
        <w:tc>
          <w:tcPr>
            <w:tcW w:w="279" w:type="pct"/>
            <w:vAlign w:val="bottom"/>
          </w:tcPr>
          <w:p w14:paraId="2287ECC4" w14:textId="77777777" w:rsidR="0026113B" w:rsidRDefault="0026113B" w:rsidP="00416259"/>
        </w:tc>
        <w:tc>
          <w:tcPr>
            <w:tcW w:w="2459" w:type="pct"/>
            <w:vAlign w:val="bottom"/>
          </w:tcPr>
          <w:p w14:paraId="5392CD1B" w14:textId="77777777" w:rsidR="0026113B" w:rsidRPr="00FB4E2F" w:rsidRDefault="0026113B" w:rsidP="00C468C3">
            <w:pPr>
              <w:pStyle w:val="ContactDetails"/>
              <w:rPr>
                <w:color w:val="595959" w:themeColor="text1" w:themeTint="A6"/>
                <w:sz w:val="24"/>
              </w:rPr>
            </w:pPr>
            <w:r w:rsidRPr="00FB4E2F">
              <w:rPr>
                <w:color w:val="595959" w:themeColor="text1" w:themeTint="A6"/>
                <w:sz w:val="24"/>
              </w:rPr>
              <w:br/>
              <w:t xml:space="preserve">E-Mail: </w:t>
            </w:r>
            <w:r w:rsidR="00C468C3" w:rsidRPr="00FB4E2F">
              <w:rPr>
                <w:color w:val="595959" w:themeColor="text1" w:themeTint="A6"/>
                <w:sz w:val="24"/>
              </w:rPr>
              <w:t xml:space="preserve">   lindblome@opihicollege.school.nz</w:t>
            </w:r>
            <w:r w:rsidRPr="00FB4E2F">
              <w:rPr>
                <w:color w:val="595959" w:themeColor="text1" w:themeTint="A6"/>
                <w:sz w:val="24"/>
              </w:rPr>
              <w:br/>
              <w:t xml:space="preserve">Phone: </w:t>
            </w:r>
            <w:r w:rsidR="00C468C3" w:rsidRPr="00FB4E2F">
              <w:rPr>
                <w:color w:val="595959" w:themeColor="text1" w:themeTint="A6"/>
                <w:sz w:val="24"/>
              </w:rPr>
              <w:t xml:space="preserve">    03 615 7442</w:t>
            </w:r>
            <w:r w:rsidR="00812780">
              <w:rPr>
                <w:color w:val="595959" w:themeColor="text1" w:themeTint="A6"/>
                <w:sz w:val="24"/>
              </w:rPr>
              <w:br/>
            </w:r>
            <w:r w:rsidR="00790B26" w:rsidRPr="00FB4E2F">
              <w:rPr>
                <w:color w:val="595959" w:themeColor="text1" w:themeTint="A6"/>
                <w:sz w:val="24"/>
              </w:rPr>
              <w:t>Room</w:t>
            </w:r>
            <w:r w:rsidRPr="00FB4E2F">
              <w:rPr>
                <w:color w:val="595959" w:themeColor="text1" w:themeTint="A6"/>
                <w:sz w:val="24"/>
              </w:rPr>
              <w:t xml:space="preserve">: </w:t>
            </w:r>
            <w:r w:rsidR="00C468C3" w:rsidRPr="00FB4E2F">
              <w:rPr>
                <w:color w:val="595959" w:themeColor="text1" w:themeTint="A6"/>
                <w:sz w:val="24"/>
              </w:rPr>
              <w:t xml:space="preserve">   11 (Japanese Room)</w:t>
            </w:r>
          </w:p>
        </w:tc>
      </w:tr>
      <w:tr w:rsidR="00FB4E2F" w14:paraId="43ED970E" w14:textId="77777777" w:rsidTr="00FB4E2F">
        <w:tc>
          <w:tcPr>
            <w:tcW w:w="2262" w:type="pct"/>
            <w:shd w:val="clear" w:color="auto" w:fill="983620" w:themeFill="accent2"/>
          </w:tcPr>
          <w:p w14:paraId="64BA99C9" w14:textId="77777777" w:rsidR="0026113B" w:rsidRDefault="0026113B" w:rsidP="00416259">
            <w:pPr>
              <w:pStyle w:val="NoSpacing"/>
            </w:pPr>
          </w:p>
        </w:tc>
        <w:tc>
          <w:tcPr>
            <w:tcW w:w="279" w:type="pct"/>
          </w:tcPr>
          <w:p w14:paraId="65AAA0BD" w14:textId="77777777" w:rsidR="0026113B" w:rsidRDefault="0026113B" w:rsidP="00416259">
            <w:pPr>
              <w:pStyle w:val="NoSpacing"/>
            </w:pPr>
          </w:p>
        </w:tc>
        <w:tc>
          <w:tcPr>
            <w:tcW w:w="2459" w:type="pct"/>
            <w:shd w:val="clear" w:color="auto" w:fill="7F7F7F" w:themeFill="text1" w:themeFillTint="80"/>
          </w:tcPr>
          <w:p w14:paraId="5DE56201" w14:textId="77777777" w:rsidR="0026113B" w:rsidRDefault="0026113B" w:rsidP="00416259">
            <w:pPr>
              <w:pStyle w:val="NoSpacing"/>
            </w:pPr>
          </w:p>
        </w:tc>
      </w:tr>
    </w:tbl>
    <w:p w14:paraId="0CC8D3FF" w14:textId="77777777" w:rsidR="0055491E" w:rsidRDefault="0055491E" w:rsidP="0055491E">
      <w:pPr>
        <w:pStyle w:val="NoSpacing"/>
      </w:pPr>
      <w:bookmarkStart w:id="0" w:name="_Toc261004492"/>
    </w:p>
    <w:p w14:paraId="0F79A44C" w14:textId="77777777" w:rsidR="00DD5071" w:rsidRDefault="00DD5071" w:rsidP="0055491E">
      <w:pPr>
        <w:pStyle w:val="NoSpacing"/>
      </w:pPr>
    </w:p>
    <w:p w14:paraId="48A0B619" w14:textId="77777777" w:rsidR="00DD5071" w:rsidRDefault="00DD5071" w:rsidP="0055491E">
      <w:pPr>
        <w:pStyle w:val="NoSpacing"/>
      </w:pPr>
    </w:p>
    <w:p w14:paraId="5876C9A7" w14:textId="77777777" w:rsidR="00DD5071" w:rsidRDefault="00DD5071" w:rsidP="0055491E">
      <w:pPr>
        <w:pStyle w:val="NoSpacing"/>
      </w:pPr>
    </w:p>
    <w:p w14:paraId="6022ED13" w14:textId="77777777" w:rsidR="00DD5071" w:rsidRDefault="00DD5071" w:rsidP="0055491E">
      <w:pPr>
        <w:pStyle w:val="NoSpacing"/>
      </w:pPr>
    </w:p>
    <w:p w14:paraId="36EDD0D6" w14:textId="77777777" w:rsidR="00DD5071" w:rsidRDefault="00DD5071" w:rsidP="0055491E">
      <w:pPr>
        <w:pStyle w:val="NoSpacing"/>
      </w:pPr>
    </w:p>
    <w:p w14:paraId="5C7180E6" w14:textId="77777777" w:rsidR="00DD5071" w:rsidRDefault="00DD5071" w:rsidP="0055491E">
      <w:pPr>
        <w:pStyle w:val="NoSpacing"/>
      </w:pPr>
    </w:p>
    <w:p w14:paraId="096AEB9F" w14:textId="77777777" w:rsidR="00DD5071" w:rsidRPr="0055491E" w:rsidRDefault="00DD5071" w:rsidP="0055491E">
      <w:pPr>
        <w:pStyle w:val="NoSpacing"/>
      </w:pPr>
    </w:p>
    <w:tbl>
      <w:tblPr>
        <w:tblW w:w="4879" w:type="pct"/>
        <w:tblInd w:w="144" w:type="dxa"/>
        <w:tblLook w:val="04A0" w:firstRow="1" w:lastRow="0" w:firstColumn="1" w:lastColumn="0" w:noHBand="0" w:noVBand="1"/>
      </w:tblPr>
      <w:tblGrid>
        <w:gridCol w:w="6769"/>
        <w:gridCol w:w="223"/>
        <w:gridCol w:w="3725"/>
      </w:tblGrid>
      <w:tr w:rsidR="0026113B" w14:paraId="7F28C6A8" w14:textId="77777777" w:rsidTr="00B66131">
        <w:trPr>
          <w:trHeight w:val="2160"/>
        </w:trPr>
        <w:tc>
          <w:tcPr>
            <w:tcW w:w="3158" w:type="pct"/>
          </w:tcPr>
          <w:p w14:paraId="65DDF419" w14:textId="77777777" w:rsidR="0055491E" w:rsidRPr="00B66131" w:rsidRDefault="0055491E" w:rsidP="00B66131">
            <w:pPr>
              <w:pStyle w:val="Heading1"/>
            </w:pPr>
            <w:bookmarkStart w:id="1" w:name="_Toc261004494"/>
            <w:r>
              <w:t>Overview</w:t>
            </w:r>
          </w:p>
          <w:p w14:paraId="0EEA4BE9" w14:textId="77777777" w:rsidR="00666402" w:rsidRPr="00B66131" w:rsidRDefault="00666402" w:rsidP="00666402">
            <w:pPr>
              <w:spacing w:line="12" w:lineRule="atLeast"/>
              <w:rPr>
                <w:b/>
                <w:sz w:val="22"/>
              </w:rPr>
            </w:pPr>
            <w:r w:rsidRPr="00B66131">
              <w:rPr>
                <w:b/>
                <w:sz w:val="22"/>
              </w:rPr>
              <w:t>Course Title and Level of Study</w:t>
            </w:r>
          </w:p>
          <w:p w14:paraId="4D6EE18A" w14:textId="6355E92B" w:rsidR="008A2FFD" w:rsidRPr="00B66131" w:rsidRDefault="00A07078" w:rsidP="00666402">
            <w:pPr>
              <w:spacing w:line="12" w:lineRule="atLeast"/>
              <w:rPr>
                <w:sz w:val="22"/>
              </w:rPr>
            </w:pPr>
            <w:r>
              <w:rPr>
                <w:sz w:val="22"/>
              </w:rPr>
              <w:t>Japanese Level 3</w:t>
            </w:r>
          </w:p>
          <w:p w14:paraId="31CF584E" w14:textId="77777777" w:rsidR="00666402" w:rsidRPr="00B66131" w:rsidRDefault="00666402" w:rsidP="0055491E">
            <w:pPr>
              <w:rPr>
                <w:b/>
                <w:sz w:val="22"/>
              </w:rPr>
            </w:pPr>
            <w:r w:rsidRPr="00B66131">
              <w:rPr>
                <w:b/>
                <w:sz w:val="22"/>
              </w:rPr>
              <w:t>Course Description</w:t>
            </w:r>
          </w:p>
          <w:p w14:paraId="7A7B74C2" w14:textId="77777777" w:rsidR="008A2FFD" w:rsidRPr="00B66131" w:rsidRDefault="008A2FFD" w:rsidP="0055491E">
            <w:pPr>
              <w:rPr>
                <w:b/>
                <w:sz w:val="22"/>
              </w:rPr>
            </w:pPr>
            <w:r w:rsidRPr="00B66131">
              <w:rPr>
                <w:sz w:val="22"/>
              </w:rPr>
              <w:t xml:space="preserve">Students will develop the skills needed to understand and use spoken and written Japanese; communicate effectively in Japanese for authentic purposes; and learn the conventions of communicating in Japanese and develop an understanding of Japanese culture. </w:t>
            </w:r>
          </w:p>
          <w:p w14:paraId="6D3B412B" w14:textId="77777777" w:rsidR="00666402" w:rsidRPr="00B66131" w:rsidRDefault="00666402" w:rsidP="0055491E">
            <w:pPr>
              <w:rPr>
                <w:b/>
                <w:sz w:val="22"/>
              </w:rPr>
            </w:pPr>
            <w:r w:rsidRPr="00B66131">
              <w:rPr>
                <w:b/>
                <w:sz w:val="22"/>
              </w:rPr>
              <w:t>Assessment Guidelines</w:t>
            </w:r>
          </w:p>
          <w:p w14:paraId="153FF0DB" w14:textId="77777777" w:rsidR="008A2FFD" w:rsidRPr="00B66131" w:rsidRDefault="008A2FFD" w:rsidP="008A2FFD">
            <w:pPr>
              <w:spacing w:line="12" w:lineRule="atLeast"/>
              <w:rPr>
                <w:sz w:val="22"/>
              </w:rPr>
            </w:pPr>
            <w:r w:rsidRPr="00B66131">
              <w:rPr>
                <w:sz w:val="22"/>
              </w:rPr>
              <w:t>There are 5 Achievement Standards offered in this course. Each carries a weight of 4 or 5 credits with a total of 24 credits available in the course. Most students will be assessed against 4 or 5 standards.</w:t>
            </w:r>
          </w:p>
          <w:p w14:paraId="5107BA21" w14:textId="77777777" w:rsidR="008A2FFD" w:rsidRPr="00B66131" w:rsidRDefault="008A2FFD" w:rsidP="008A2FFD">
            <w:pPr>
              <w:spacing w:line="12" w:lineRule="atLeast"/>
              <w:rPr>
                <w:sz w:val="22"/>
              </w:rPr>
            </w:pPr>
            <w:r w:rsidRPr="00B66131">
              <w:rPr>
                <w:sz w:val="22"/>
              </w:rPr>
              <w:t xml:space="preserve">3 of the 5 Achievement Standards are Internally Assessed (14 credits). </w:t>
            </w:r>
            <w:r w:rsidR="00B66131" w:rsidRPr="00B66131">
              <w:rPr>
                <w:sz w:val="22"/>
              </w:rPr>
              <w:t>These are assignment-based assessments, which you will complete</w:t>
            </w:r>
            <w:r w:rsidRPr="00B66131">
              <w:rPr>
                <w:sz w:val="22"/>
              </w:rPr>
              <w:t xml:space="preserve"> during the course</w:t>
            </w:r>
            <w:r w:rsidR="00B66131" w:rsidRPr="00B66131">
              <w:rPr>
                <w:sz w:val="22"/>
              </w:rPr>
              <w:t>. The period of time available to complete the assignments will be clearly stated in the assessment documentation.</w:t>
            </w:r>
          </w:p>
          <w:p w14:paraId="307C6326" w14:textId="77777777" w:rsidR="008A2FFD" w:rsidRPr="00B66131" w:rsidRDefault="00B66131" w:rsidP="008A2FFD">
            <w:pPr>
              <w:spacing w:line="12" w:lineRule="atLeast"/>
              <w:rPr>
                <w:sz w:val="22"/>
              </w:rPr>
            </w:pPr>
            <w:r w:rsidRPr="00B66131">
              <w:rPr>
                <w:sz w:val="22"/>
              </w:rPr>
              <w:t>2 of the 5</w:t>
            </w:r>
            <w:r w:rsidR="008A2FFD" w:rsidRPr="00B66131">
              <w:rPr>
                <w:sz w:val="22"/>
              </w:rPr>
              <w:t xml:space="preserve"> Achievement Stan</w:t>
            </w:r>
            <w:r w:rsidRPr="00B66131">
              <w:rPr>
                <w:sz w:val="22"/>
              </w:rPr>
              <w:t>dards are Externally Assessed (10</w:t>
            </w:r>
            <w:r w:rsidR="008A2FFD" w:rsidRPr="00B66131">
              <w:rPr>
                <w:sz w:val="22"/>
              </w:rPr>
              <w:t xml:space="preserve"> credits). These are taught throughout the year. Practice assessments on completed standards will take place </w:t>
            </w:r>
            <w:r w:rsidRPr="00B66131">
              <w:rPr>
                <w:sz w:val="22"/>
              </w:rPr>
              <w:t>in Term 4</w:t>
            </w:r>
            <w:r w:rsidR="008A2FFD" w:rsidRPr="00B66131">
              <w:rPr>
                <w:sz w:val="22"/>
              </w:rPr>
              <w:t>.</w:t>
            </w:r>
          </w:p>
          <w:p w14:paraId="2EF47682" w14:textId="77777777" w:rsidR="00666402" w:rsidRPr="00B66131" w:rsidRDefault="00666402" w:rsidP="0055491E">
            <w:pPr>
              <w:rPr>
                <w:b/>
                <w:sz w:val="22"/>
              </w:rPr>
            </w:pPr>
            <w:r w:rsidRPr="00B66131">
              <w:rPr>
                <w:b/>
                <w:sz w:val="22"/>
              </w:rPr>
              <w:t>Authenticity</w:t>
            </w:r>
          </w:p>
          <w:p w14:paraId="73731A90" w14:textId="77777777" w:rsidR="008A2FFD" w:rsidRPr="00B66131" w:rsidRDefault="008A2FFD" w:rsidP="008A2FFD">
            <w:pPr>
              <w:spacing w:line="12" w:lineRule="atLeast"/>
              <w:rPr>
                <w:sz w:val="22"/>
              </w:rPr>
            </w:pPr>
            <w:r w:rsidRPr="00B66131">
              <w:rPr>
                <w:sz w:val="22"/>
              </w:rPr>
              <w:t>All work submitted must be your own and follow procedures laid out in the Student NCEA Handbook. You must sign an authenticity declaration for your work to be accredited.</w:t>
            </w:r>
          </w:p>
          <w:p w14:paraId="21CEEF24" w14:textId="77777777" w:rsidR="00666402" w:rsidRPr="00B66131" w:rsidRDefault="00666402" w:rsidP="00666402">
            <w:pPr>
              <w:spacing w:line="12" w:lineRule="atLeast"/>
              <w:rPr>
                <w:b/>
                <w:sz w:val="22"/>
              </w:rPr>
            </w:pPr>
            <w:r w:rsidRPr="00B66131">
              <w:rPr>
                <w:b/>
                <w:sz w:val="22"/>
              </w:rPr>
              <w:t>Pre-requisites for this course and for your next level of study</w:t>
            </w:r>
          </w:p>
          <w:p w14:paraId="1AB8F00D" w14:textId="1636716E" w:rsidR="0026113B" w:rsidRPr="00DD5071" w:rsidRDefault="008A2FFD" w:rsidP="00DD5071">
            <w:pPr>
              <w:spacing w:line="12" w:lineRule="atLeast"/>
              <w:rPr>
                <w:b/>
                <w:sz w:val="22"/>
              </w:rPr>
            </w:pPr>
            <w:r w:rsidRPr="00B66131">
              <w:rPr>
                <w:sz w:val="22"/>
              </w:rPr>
              <w:t>Admission to this course is dependent on reaching a satisfactory lev</w:t>
            </w:r>
            <w:r w:rsidR="00A07078">
              <w:rPr>
                <w:sz w:val="22"/>
              </w:rPr>
              <w:t>el in Year 12</w:t>
            </w:r>
            <w:r w:rsidRPr="00B66131">
              <w:rPr>
                <w:sz w:val="22"/>
              </w:rPr>
              <w:t xml:space="preserve"> Japanese.</w:t>
            </w:r>
            <w:bookmarkEnd w:id="1"/>
          </w:p>
        </w:tc>
        <w:tc>
          <w:tcPr>
            <w:tcW w:w="104" w:type="pct"/>
          </w:tcPr>
          <w:p w14:paraId="43DDF080" w14:textId="77777777" w:rsidR="0026113B" w:rsidRDefault="0026113B" w:rsidP="00416259"/>
        </w:tc>
        <w:tc>
          <w:tcPr>
            <w:tcW w:w="1739" w:type="pct"/>
          </w:tcPr>
          <w:p w14:paraId="346026CF" w14:textId="77777777" w:rsidR="0026113B" w:rsidRDefault="00790B26" w:rsidP="00416259">
            <w:pPr>
              <w:pStyle w:val="Heading2"/>
            </w:pPr>
            <w:r>
              <w:t xml:space="preserve">Course </w:t>
            </w:r>
            <w:r w:rsidR="007D172C">
              <w:t>Materials</w:t>
            </w:r>
          </w:p>
          <w:p w14:paraId="67BD918A" w14:textId="77777777" w:rsidR="0026113B" w:rsidRDefault="006828BE" w:rsidP="00B66131">
            <w:pPr>
              <w:pStyle w:val="BlockText"/>
              <w:numPr>
                <w:ilvl w:val="0"/>
                <w:numId w:val="8"/>
              </w:numPr>
              <w:spacing w:line="360" w:lineRule="auto"/>
              <w:ind w:left="399" w:hanging="283"/>
            </w:pPr>
            <w:r>
              <w:t>Erin ga Chosen</w:t>
            </w:r>
          </w:p>
          <w:p w14:paraId="6E8539C4" w14:textId="1F6A9B0F" w:rsidR="00112A00" w:rsidRDefault="00112A00" w:rsidP="00B66131">
            <w:pPr>
              <w:pStyle w:val="BlockText"/>
              <w:numPr>
                <w:ilvl w:val="0"/>
                <w:numId w:val="8"/>
              </w:numPr>
              <w:spacing w:line="360" w:lineRule="auto"/>
              <w:ind w:left="399" w:hanging="283"/>
            </w:pPr>
            <w:r>
              <w:t>Ring Binder</w:t>
            </w:r>
          </w:p>
          <w:p w14:paraId="0805FDDB" w14:textId="77777777" w:rsidR="00112A00" w:rsidRDefault="00112A00" w:rsidP="00B66131">
            <w:pPr>
              <w:pStyle w:val="BlockText"/>
              <w:numPr>
                <w:ilvl w:val="0"/>
                <w:numId w:val="8"/>
              </w:numPr>
              <w:spacing w:line="360" w:lineRule="auto"/>
              <w:ind w:left="399" w:hanging="283"/>
            </w:pPr>
            <w:r>
              <w:t>Language Perfect Account - $20</w:t>
            </w:r>
          </w:p>
          <w:p w14:paraId="57CB4B67" w14:textId="1B3820E2" w:rsidR="001D3928" w:rsidRDefault="001D3928" w:rsidP="00B66131">
            <w:pPr>
              <w:pStyle w:val="BlockText"/>
              <w:numPr>
                <w:ilvl w:val="0"/>
                <w:numId w:val="8"/>
              </w:numPr>
              <w:spacing w:line="360" w:lineRule="auto"/>
              <w:ind w:left="399" w:hanging="283"/>
            </w:pPr>
            <w:r>
              <w:t xml:space="preserve">KanjiPro </w:t>
            </w:r>
            <w:r w:rsidR="002E0F2D">
              <w:t xml:space="preserve">Account </w:t>
            </w:r>
            <w:bookmarkStart w:id="2" w:name="_GoBack"/>
            <w:bookmarkEnd w:id="2"/>
            <w:r>
              <w:t>- $8</w:t>
            </w:r>
          </w:p>
          <w:p w14:paraId="68E87287" w14:textId="288D5BDD" w:rsidR="00112A00" w:rsidRDefault="002E0F2D" w:rsidP="00416259">
            <w:pPr>
              <w:pStyle w:val="Heading2"/>
            </w:pPr>
            <w:r>
              <w:rPr>
                <w:noProof/>
                <w:lang w:eastAsia="ja-JP"/>
              </w:rPr>
              <w:drawing>
                <wp:anchor distT="0" distB="0" distL="114300" distR="114300" simplePos="0" relativeHeight="251664384" behindDoc="0" locked="0" layoutInCell="1" allowOverlap="1" wp14:anchorId="5209FD15" wp14:editId="643EF9A0">
                  <wp:simplePos x="0" y="0"/>
                  <wp:positionH relativeFrom="column">
                    <wp:posOffset>680720</wp:posOffset>
                  </wp:positionH>
                  <wp:positionV relativeFrom="paragraph">
                    <wp:posOffset>448310</wp:posOffset>
                  </wp:positionV>
                  <wp:extent cx="780195" cy="760095"/>
                  <wp:effectExtent l="0" t="0" r="762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9200" t="8515" r="7092" b="15302"/>
                          <a:stretch/>
                        </pic:blipFill>
                        <pic:spPr bwMode="auto">
                          <a:xfrm>
                            <a:off x="0" y="0"/>
                            <a:ext cx="780195" cy="760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65408" behindDoc="0" locked="0" layoutInCell="1" allowOverlap="1" wp14:anchorId="5EFB57A6" wp14:editId="6B5E640D">
                  <wp:simplePos x="0" y="0"/>
                  <wp:positionH relativeFrom="column">
                    <wp:posOffset>-35560</wp:posOffset>
                  </wp:positionH>
                  <wp:positionV relativeFrom="paragraph">
                    <wp:posOffset>233045</wp:posOffset>
                  </wp:positionV>
                  <wp:extent cx="695305" cy="975448"/>
                  <wp:effectExtent l="101600" t="76200" r="92710" b="660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14222" r="14435"/>
                          <a:stretch/>
                        </pic:blipFill>
                        <pic:spPr bwMode="auto">
                          <a:xfrm rot="422164">
                            <a:off x="0" y="0"/>
                            <a:ext cx="695305" cy="975448"/>
                          </a:xfrm>
                          <a:prstGeom prst="rect">
                            <a:avLst/>
                          </a:prstGeom>
                          <a:noFill/>
                          <a:ln w="127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7504">
              <w:drawing>
                <wp:anchor distT="0" distB="0" distL="114300" distR="114300" simplePos="0" relativeHeight="251666432" behindDoc="0" locked="0" layoutInCell="1" allowOverlap="1" wp14:anchorId="1F314461" wp14:editId="4019083E">
                  <wp:simplePos x="0" y="0"/>
                  <wp:positionH relativeFrom="column">
                    <wp:posOffset>1513205</wp:posOffset>
                  </wp:positionH>
                  <wp:positionV relativeFrom="paragraph">
                    <wp:posOffset>303530</wp:posOffset>
                  </wp:positionV>
                  <wp:extent cx="612775" cy="914400"/>
                  <wp:effectExtent l="25400" t="25400" r="22225" b="254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w="1270">
                            <a:solidFill>
                              <a:schemeClr val="tx1"/>
                            </a:solidFill>
                          </a:ln>
                        </pic:spPr>
                      </pic:pic>
                    </a:graphicData>
                  </a:graphic>
                  <wp14:sizeRelH relativeFrom="page">
                    <wp14:pctWidth>0</wp14:pctWidth>
                  </wp14:sizeRelH>
                  <wp14:sizeRelV relativeFrom="page">
                    <wp14:pctHeight>0</wp14:pctHeight>
                  </wp14:sizeRelV>
                </wp:anchor>
              </w:drawing>
            </w:r>
          </w:p>
          <w:p w14:paraId="387E992F" w14:textId="77777777" w:rsidR="00112A00" w:rsidRDefault="00112A00" w:rsidP="00416259">
            <w:pPr>
              <w:pStyle w:val="Heading2"/>
            </w:pPr>
          </w:p>
          <w:p w14:paraId="6BC76861" w14:textId="77777777" w:rsidR="00B66131" w:rsidRDefault="00B66131" w:rsidP="00416259">
            <w:pPr>
              <w:pStyle w:val="Heading2"/>
            </w:pPr>
          </w:p>
          <w:p w14:paraId="5BFC35F1" w14:textId="77777777" w:rsidR="0026113B" w:rsidRDefault="00790B26" w:rsidP="00416259">
            <w:pPr>
              <w:pStyle w:val="Heading2"/>
            </w:pPr>
            <w:r>
              <w:t>Tracking Progress</w:t>
            </w:r>
          </w:p>
          <w:p w14:paraId="75AE3D2F" w14:textId="79A723CA" w:rsidR="0026113B" w:rsidRPr="00B66131" w:rsidRDefault="00790B26" w:rsidP="00B66131">
            <w:pPr>
              <w:pStyle w:val="Date"/>
              <w:spacing w:line="360" w:lineRule="auto"/>
              <w:rPr>
                <w:sz w:val="20"/>
                <w:szCs w:val="20"/>
              </w:rPr>
            </w:pPr>
            <w:r w:rsidRPr="00B66131">
              <w:rPr>
                <w:sz w:val="20"/>
                <w:szCs w:val="20"/>
              </w:rPr>
              <w:t>Standard Number</w:t>
            </w:r>
            <w:r w:rsidR="00773A90" w:rsidRPr="00B66131">
              <w:rPr>
                <w:sz w:val="20"/>
                <w:szCs w:val="20"/>
              </w:rPr>
              <w:t>:</w:t>
            </w:r>
            <w:r w:rsidR="00A93103" w:rsidRPr="00B66131">
              <w:rPr>
                <w:sz w:val="20"/>
                <w:szCs w:val="20"/>
              </w:rPr>
              <w:t xml:space="preserve"> </w:t>
            </w:r>
            <w:r w:rsidR="00947B0B">
              <w:rPr>
                <w:sz w:val="20"/>
                <w:szCs w:val="20"/>
              </w:rPr>
              <w:t xml:space="preserve"> 91554</w:t>
            </w:r>
          </w:p>
          <w:p w14:paraId="386E1DB9" w14:textId="707A6DFE" w:rsidR="0026113B" w:rsidRPr="00B66131" w:rsidRDefault="00773A90" w:rsidP="00B66131">
            <w:pPr>
              <w:pStyle w:val="BlockText"/>
              <w:spacing w:line="360" w:lineRule="auto"/>
              <w:rPr>
                <w:szCs w:val="20"/>
              </w:rPr>
            </w:pPr>
            <w:r w:rsidRPr="00B66131">
              <w:rPr>
                <w:szCs w:val="20"/>
              </w:rPr>
              <w:t>Standard T</w:t>
            </w:r>
            <w:r w:rsidR="00790B26" w:rsidRPr="00B66131">
              <w:rPr>
                <w:szCs w:val="20"/>
              </w:rPr>
              <w:t>itle</w:t>
            </w:r>
            <w:r w:rsidRPr="00B66131">
              <w:rPr>
                <w:szCs w:val="20"/>
              </w:rPr>
              <w:t>:</w:t>
            </w:r>
            <w:r w:rsidR="00947B0B">
              <w:rPr>
                <w:szCs w:val="20"/>
              </w:rPr>
              <w:t xml:space="preserve">  3</w:t>
            </w:r>
            <w:r w:rsidR="00B66131">
              <w:rPr>
                <w:szCs w:val="20"/>
              </w:rPr>
              <w:t>.2 Presentation</w:t>
            </w:r>
          </w:p>
          <w:p w14:paraId="7377208A" w14:textId="77777777" w:rsidR="00790B26" w:rsidRPr="00B66131" w:rsidRDefault="00773A90" w:rsidP="00B66131">
            <w:pPr>
              <w:pStyle w:val="BlockText"/>
              <w:spacing w:line="360" w:lineRule="auto"/>
              <w:rPr>
                <w:szCs w:val="20"/>
              </w:rPr>
            </w:pPr>
            <w:r w:rsidRPr="00B66131">
              <w:rPr>
                <w:szCs w:val="20"/>
              </w:rPr>
              <w:t>Grade:</w:t>
            </w:r>
          </w:p>
          <w:p w14:paraId="3C284246" w14:textId="77777777" w:rsidR="00773A90" w:rsidRPr="00B66131" w:rsidRDefault="00773A90" w:rsidP="00B66131">
            <w:pPr>
              <w:pStyle w:val="BlockText"/>
              <w:spacing w:line="360" w:lineRule="auto"/>
              <w:rPr>
                <w:szCs w:val="20"/>
              </w:rPr>
            </w:pPr>
            <w:r w:rsidRPr="00B66131">
              <w:rPr>
                <w:szCs w:val="20"/>
              </w:rPr>
              <w:t>Credits Achieved:</w:t>
            </w:r>
          </w:p>
          <w:p w14:paraId="6F833FE2" w14:textId="175996FF" w:rsidR="0026113B" w:rsidRPr="00B66131" w:rsidRDefault="00773A90" w:rsidP="00B66131">
            <w:pPr>
              <w:pStyle w:val="Date"/>
              <w:spacing w:line="360" w:lineRule="auto"/>
              <w:rPr>
                <w:sz w:val="20"/>
                <w:szCs w:val="20"/>
              </w:rPr>
            </w:pPr>
            <w:r w:rsidRPr="00B66131">
              <w:rPr>
                <w:sz w:val="20"/>
                <w:szCs w:val="20"/>
              </w:rPr>
              <w:t>Standard Number:</w:t>
            </w:r>
            <w:r w:rsidR="00947B0B">
              <w:rPr>
                <w:sz w:val="20"/>
                <w:szCs w:val="20"/>
              </w:rPr>
              <w:t xml:space="preserve">  91555</w:t>
            </w:r>
          </w:p>
          <w:p w14:paraId="1936B3BF" w14:textId="71BC6B89" w:rsidR="0026113B" w:rsidRPr="00B66131" w:rsidRDefault="00773A90" w:rsidP="00B66131">
            <w:pPr>
              <w:pStyle w:val="BlockText"/>
              <w:spacing w:line="360" w:lineRule="auto"/>
              <w:rPr>
                <w:szCs w:val="20"/>
              </w:rPr>
            </w:pPr>
            <w:r w:rsidRPr="00B66131">
              <w:rPr>
                <w:szCs w:val="20"/>
              </w:rPr>
              <w:t>Standard Title:</w:t>
            </w:r>
            <w:r w:rsidR="00947B0B">
              <w:rPr>
                <w:szCs w:val="20"/>
              </w:rPr>
              <w:t xml:space="preserve">  3</w:t>
            </w:r>
            <w:r w:rsidR="00B66131">
              <w:rPr>
                <w:szCs w:val="20"/>
              </w:rPr>
              <w:t>.3 Interaction</w:t>
            </w:r>
          </w:p>
          <w:p w14:paraId="629A5690" w14:textId="77777777" w:rsidR="00773A90" w:rsidRPr="00B66131" w:rsidRDefault="00773A90" w:rsidP="00B66131">
            <w:pPr>
              <w:pStyle w:val="BlockText"/>
              <w:spacing w:line="360" w:lineRule="auto"/>
              <w:rPr>
                <w:szCs w:val="20"/>
              </w:rPr>
            </w:pPr>
            <w:r w:rsidRPr="00B66131">
              <w:rPr>
                <w:szCs w:val="20"/>
              </w:rPr>
              <w:t>Grade:</w:t>
            </w:r>
          </w:p>
          <w:p w14:paraId="55F7CAA5" w14:textId="77777777" w:rsidR="00773A90" w:rsidRPr="00B66131" w:rsidRDefault="00773A90" w:rsidP="00B66131">
            <w:pPr>
              <w:pStyle w:val="BlockText"/>
              <w:spacing w:line="360" w:lineRule="auto"/>
              <w:rPr>
                <w:szCs w:val="20"/>
              </w:rPr>
            </w:pPr>
            <w:r w:rsidRPr="00B66131">
              <w:rPr>
                <w:szCs w:val="20"/>
              </w:rPr>
              <w:t>Credits Achieved:</w:t>
            </w:r>
          </w:p>
          <w:p w14:paraId="1E261135" w14:textId="2C9898CC" w:rsidR="0026113B" w:rsidRPr="00B66131" w:rsidRDefault="00773A90" w:rsidP="00B66131">
            <w:pPr>
              <w:pStyle w:val="Date"/>
              <w:spacing w:line="360" w:lineRule="auto"/>
              <w:rPr>
                <w:sz w:val="20"/>
                <w:szCs w:val="20"/>
              </w:rPr>
            </w:pPr>
            <w:r w:rsidRPr="00B66131">
              <w:rPr>
                <w:sz w:val="20"/>
                <w:szCs w:val="20"/>
              </w:rPr>
              <w:t>Standard Number:</w:t>
            </w:r>
            <w:r w:rsidR="00947B0B">
              <w:rPr>
                <w:sz w:val="20"/>
                <w:szCs w:val="20"/>
              </w:rPr>
              <w:t xml:space="preserve">  91557</w:t>
            </w:r>
          </w:p>
          <w:p w14:paraId="356EDBFF" w14:textId="7B31C8E0" w:rsidR="0026113B" w:rsidRPr="00B66131" w:rsidRDefault="00773A90" w:rsidP="00B66131">
            <w:pPr>
              <w:pStyle w:val="BlockText"/>
              <w:spacing w:line="360" w:lineRule="auto"/>
              <w:rPr>
                <w:szCs w:val="20"/>
              </w:rPr>
            </w:pPr>
            <w:r w:rsidRPr="00B66131">
              <w:rPr>
                <w:szCs w:val="20"/>
              </w:rPr>
              <w:t>Standard Title:</w:t>
            </w:r>
            <w:r w:rsidR="00947B0B">
              <w:rPr>
                <w:szCs w:val="20"/>
              </w:rPr>
              <w:t xml:space="preserve">  3</w:t>
            </w:r>
            <w:r w:rsidR="00B66131">
              <w:rPr>
                <w:szCs w:val="20"/>
              </w:rPr>
              <w:t>.5 Writing</w:t>
            </w:r>
          </w:p>
          <w:p w14:paraId="78FA92E2" w14:textId="77777777" w:rsidR="00773A90" w:rsidRPr="00B66131" w:rsidRDefault="00773A90" w:rsidP="00B66131">
            <w:pPr>
              <w:pStyle w:val="BlockText"/>
              <w:spacing w:line="360" w:lineRule="auto"/>
              <w:rPr>
                <w:szCs w:val="20"/>
              </w:rPr>
            </w:pPr>
            <w:r w:rsidRPr="00B66131">
              <w:rPr>
                <w:szCs w:val="20"/>
              </w:rPr>
              <w:t>Grade:</w:t>
            </w:r>
          </w:p>
          <w:p w14:paraId="3FE1F2B8" w14:textId="77777777" w:rsidR="00773A90" w:rsidRDefault="00773A90" w:rsidP="00B66131">
            <w:pPr>
              <w:pStyle w:val="BlockText"/>
              <w:spacing w:line="360" w:lineRule="auto"/>
              <w:rPr>
                <w:szCs w:val="20"/>
              </w:rPr>
            </w:pPr>
            <w:r w:rsidRPr="00B66131">
              <w:rPr>
                <w:szCs w:val="20"/>
              </w:rPr>
              <w:t>Credits Achieved:</w:t>
            </w:r>
          </w:p>
          <w:p w14:paraId="5A29582E" w14:textId="77777777" w:rsidR="00B66131" w:rsidRPr="0058353E" w:rsidRDefault="00B66131" w:rsidP="00773A90">
            <w:pPr>
              <w:pStyle w:val="BlockText"/>
            </w:pPr>
          </w:p>
        </w:tc>
      </w:tr>
      <w:bookmarkEnd w:id="0"/>
    </w:tbl>
    <w:p w14:paraId="5A5A1517" w14:textId="77777777" w:rsidR="00DD5071" w:rsidRDefault="00DD5071"/>
    <w:p w14:paraId="4CE7E926" w14:textId="77777777" w:rsidR="00DD5071" w:rsidRDefault="00DD5071"/>
    <w:p w14:paraId="77E82FD1" w14:textId="77777777" w:rsidR="00DD5071" w:rsidRDefault="00DD5071"/>
    <w:p w14:paraId="217F5D0A" w14:textId="77777777" w:rsidR="00B66131" w:rsidRPr="00C6360D" w:rsidRDefault="00B66131" w:rsidP="00B66131">
      <w:pPr>
        <w:pStyle w:val="Heading1"/>
      </w:pPr>
      <w:r>
        <w:lastRenderedPageBreak/>
        <w:t>Achievement Objectives</w:t>
      </w:r>
    </w:p>
    <w:p w14:paraId="2E2102B4" w14:textId="3E24C099" w:rsidR="006A2522" w:rsidRPr="006A2522" w:rsidRDefault="00A07078" w:rsidP="006A2522">
      <w:pPr>
        <w:spacing w:after="0" w:line="240" w:lineRule="auto"/>
        <w:rPr>
          <w:rFonts w:eastAsiaTheme="minorHAnsi"/>
          <w:b/>
          <w:bCs/>
          <w:color w:val="auto"/>
        </w:rPr>
      </w:pPr>
      <w:r>
        <w:rPr>
          <w:rFonts w:eastAsiaTheme="minorHAnsi"/>
          <w:b/>
          <w:bCs/>
          <w:color w:val="auto"/>
        </w:rPr>
        <w:t>Level 8</w:t>
      </w:r>
      <w:r w:rsidR="006A2522" w:rsidRPr="006A2522">
        <w:rPr>
          <w:rFonts w:eastAsiaTheme="minorHAnsi"/>
          <w:b/>
          <w:bCs/>
          <w:color w:val="auto"/>
        </w:rPr>
        <w:t xml:space="preserve"> of the Learning Languages Curriculum Achievement Objectives</w:t>
      </w:r>
    </w:p>
    <w:p w14:paraId="43718477" w14:textId="77777777" w:rsidR="006A2522" w:rsidRDefault="006A2522" w:rsidP="006A2522">
      <w:pPr>
        <w:spacing w:after="0" w:line="240" w:lineRule="auto"/>
        <w:rPr>
          <w:rFonts w:eastAsiaTheme="minorHAnsi"/>
          <w:bCs/>
          <w:color w:val="auto"/>
        </w:rPr>
      </w:pPr>
      <w:r w:rsidRPr="006A2522">
        <w:rPr>
          <w:rFonts w:eastAsiaTheme="minorHAnsi"/>
          <w:bCs/>
          <w:color w:val="auto"/>
        </w:rPr>
        <w:t xml:space="preserve">The achievement objectives in the Communication strand provide the basis for assessment. The two supporting strands, Language knowledge </w:t>
      </w:r>
      <w:r w:rsidR="001140E9">
        <w:rPr>
          <w:rFonts w:eastAsiaTheme="minorHAnsi"/>
          <w:bCs/>
          <w:color w:val="auto"/>
        </w:rPr>
        <w:t>and Cultural knowledge, are</w:t>
      </w:r>
      <w:r w:rsidRPr="006A2522">
        <w:rPr>
          <w:rFonts w:eastAsiaTheme="minorHAnsi"/>
          <w:bCs/>
          <w:color w:val="auto"/>
        </w:rPr>
        <w:t xml:space="preserve"> assessed indirectly through their contribution to the Communication strand.</w:t>
      </w:r>
    </w:p>
    <w:p w14:paraId="74F3913C" w14:textId="77777777" w:rsidR="006A2522" w:rsidRDefault="006A2522" w:rsidP="006A2522">
      <w:pPr>
        <w:spacing w:after="0" w:line="240" w:lineRule="auto"/>
        <w:rPr>
          <w:rFonts w:eastAsiaTheme="minorHAnsi"/>
          <w:bCs/>
          <w:color w:val="auto"/>
        </w:rPr>
      </w:pPr>
    </w:p>
    <w:p w14:paraId="3F1799FE" w14:textId="77777777" w:rsidR="006A2522" w:rsidRPr="006A2522" w:rsidRDefault="006A2522" w:rsidP="006A2522">
      <w:pPr>
        <w:spacing w:after="0" w:line="240" w:lineRule="auto"/>
        <w:rPr>
          <w:rFonts w:eastAsiaTheme="minorHAnsi"/>
          <w:b/>
          <w:bCs/>
          <w:color w:val="auto"/>
        </w:rPr>
      </w:pPr>
      <w:r w:rsidRPr="006A2522">
        <w:rPr>
          <w:rFonts w:eastAsiaTheme="minorHAnsi"/>
          <w:b/>
          <w:bCs/>
          <w:color w:val="auto"/>
        </w:rPr>
        <w:t xml:space="preserve">Communication </w:t>
      </w:r>
    </w:p>
    <w:p w14:paraId="077B6E08" w14:textId="77777777" w:rsidR="006A2522" w:rsidRDefault="006A2522" w:rsidP="006A2522">
      <w:pPr>
        <w:spacing w:after="0" w:line="240" w:lineRule="auto"/>
        <w:rPr>
          <w:rFonts w:eastAsiaTheme="minorHAnsi"/>
          <w:bCs/>
          <w:color w:val="auto"/>
        </w:rPr>
      </w:pPr>
      <w:r w:rsidRPr="006A2522">
        <w:rPr>
          <w:rFonts w:eastAsiaTheme="minorHAnsi"/>
          <w:bCs/>
          <w:color w:val="auto"/>
        </w:rPr>
        <w:t>Proficiency descriptor</w:t>
      </w:r>
      <w:r>
        <w:rPr>
          <w:rFonts w:eastAsiaTheme="minorHAnsi"/>
          <w:bCs/>
          <w:color w:val="auto"/>
        </w:rPr>
        <w:t xml:space="preserve"> – </w:t>
      </w:r>
      <w:r w:rsidR="00F5484A" w:rsidRPr="00F5484A">
        <w:rPr>
          <w:rFonts w:eastAsiaTheme="minorHAnsi"/>
          <w:bCs/>
          <w:color w:val="auto"/>
        </w:rPr>
        <w:t>Students can use language variably and effectively to express and justify their own ideas and opinions and support or challenge those of others. They are able to use and identify the linguistic and cultural forms that guide interpretation and enable them to respond critically to texts.</w:t>
      </w:r>
    </w:p>
    <w:p w14:paraId="2538EAB2" w14:textId="77777777" w:rsidR="00F5484A" w:rsidRPr="006A2522" w:rsidRDefault="00F5484A" w:rsidP="006A2522">
      <w:pPr>
        <w:spacing w:after="0" w:line="240" w:lineRule="auto"/>
        <w:rPr>
          <w:rFonts w:eastAsiaTheme="minorHAnsi"/>
          <w:bCs/>
          <w:color w:val="auto"/>
        </w:rPr>
      </w:pPr>
    </w:p>
    <w:p w14:paraId="13907493" w14:textId="77777777" w:rsidR="006A2522" w:rsidRPr="006A2522" w:rsidRDefault="006A2522" w:rsidP="006A2522">
      <w:pPr>
        <w:spacing w:after="0" w:line="240" w:lineRule="auto"/>
        <w:rPr>
          <w:rFonts w:eastAsiaTheme="minorHAnsi"/>
          <w:bCs/>
          <w:color w:val="auto"/>
        </w:rPr>
      </w:pPr>
      <w:r w:rsidRPr="006A2522">
        <w:rPr>
          <w:rFonts w:eastAsiaTheme="minorHAnsi"/>
          <w:bCs/>
          <w:color w:val="auto"/>
        </w:rPr>
        <w:t>In selected linguistic and sociocultural contexts, students will:</w:t>
      </w:r>
    </w:p>
    <w:p w14:paraId="27D4F0F0" w14:textId="77777777" w:rsidR="006A2522" w:rsidRPr="006A2522" w:rsidRDefault="006A2522" w:rsidP="006A2522">
      <w:pPr>
        <w:spacing w:after="0" w:line="240" w:lineRule="auto"/>
        <w:rPr>
          <w:rFonts w:eastAsiaTheme="minorHAnsi"/>
          <w:bCs/>
          <w:color w:val="auto"/>
        </w:rPr>
      </w:pPr>
    </w:p>
    <w:p w14:paraId="2F2BF03E" w14:textId="77777777" w:rsidR="006A2522" w:rsidRPr="006A2522" w:rsidRDefault="006A2522" w:rsidP="006A2522">
      <w:pPr>
        <w:spacing w:after="0" w:line="240" w:lineRule="auto"/>
        <w:rPr>
          <w:rFonts w:eastAsiaTheme="minorHAnsi"/>
          <w:bCs/>
          <w:color w:val="auto"/>
        </w:rPr>
      </w:pPr>
      <w:r w:rsidRPr="006A2522">
        <w:rPr>
          <w:rFonts w:eastAsiaTheme="minorHAnsi"/>
          <w:bCs/>
          <w:color w:val="auto"/>
        </w:rPr>
        <w:t>Selecting and using language, symbols, and texts to communicate</w:t>
      </w:r>
    </w:p>
    <w:p w14:paraId="43AC582F" w14:textId="77777777" w:rsidR="006A2522" w:rsidRDefault="006A2522" w:rsidP="006A2522">
      <w:pPr>
        <w:spacing w:after="0" w:line="240" w:lineRule="auto"/>
        <w:rPr>
          <w:rFonts w:eastAsiaTheme="minorHAnsi"/>
          <w:bCs/>
          <w:color w:val="auto"/>
        </w:rPr>
      </w:pPr>
      <w:r>
        <w:rPr>
          <w:rFonts w:eastAsiaTheme="minorHAnsi"/>
          <w:bCs/>
          <w:color w:val="auto"/>
        </w:rPr>
        <w:t xml:space="preserve">•  </w:t>
      </w:r>
      <w:r w:rsidR="00F5484A" w:rsidRPr="00F5484A">
        <w:rPr>
          <w:rFonts w:eastAsiaTheme="minorHAnsi"/>
          <w:bCs/>
          <w:color w:val="auto"/>
        </w:rPr>
        <w:t>Communicate information, ideas, and opinions through increasingly complex and varied texts.</w:t>
      </w:r>
    </w:p>
    <w:p w14:paraId="45BFDEDD" w14:textId="77777777" w:rsidR="00F5484A" w:rsidRPr="006A2522" w:rsidRDefault="00F5484A" w:rsidP="006A2522">
      <w:pPr>
        <w:spacing w:after="0" w:line="240" w:lineRule="auto"/>
        <w:rPr>
          <w:rFonts w:eastAsiaTheme="minorHAnsi"/>
          <w:bCs/>
          <w:color w:val="auto"/>
        </w:rPr>
      </w:pPr>
    </w:p>
    <w:p w14:paraId="6CD58B51" w14:textId="77777777" w:rsidR="006A2522" w:rsidRPr="006A2522" w:rsidRDefault="006A2522" w:rsidP="006A2522">
      <w:pPr>
        <w:spacing w:after="0" w:line="240" w:lineRule="auto"/>
        <w:rPr>
          <w:rFonts w:eastAsiaTheme="minorHAnsi"/>
          <w:bCs/>
          <w:color w:val="auto"/>
        </w:rPr>
      </w:pPr>
      <w:r w:rsidRPr="006A2522">
        <w:rPr>
          <w:rFonts w:eastAsiaTheme="minorHAnsi"/>
          <w:bCs/>
          <w:color w:val="auto"/>
        </w:rPr>
        <w:t>Managing self and relating to others</w:t>
      </w:r>
    </w:p>
    <w:p w14:paraId="574E83C2" w14:textId="77777777" w:rsidR="006A2522" w:rsidRPr="006A2522" w:rsidRDefault="006A2522" w:rsidP="006A2522">
      <w:pPr>
        <w:spacing w:after="0" w:line="240" w:lineRule="auto"/>
        <w:rPr>
          <w:rFonts w:eastAsiaTheme="minorHAnsi"/>
          <w:bCs/>
          <w:color w:val="auto"/>
        </w:rPr>
      </w:pPr>
      <w:r>
        <w:rPr>
          <w:rFonts w:eastAsiaTheme="minorHAnsi"/>
          <w:bCs/>
          <w:color w:val="auto"/>
        </w:rPr>
        <w:t xml:space="preserve">•  </w:t>
      </w:r>
      <w:r w:rsidR="00F5484A" w:rsidRPr="00F5484A">
        <w:rPr>
          <w:rFonts w:eastAsiaTheme="minorHAnsi"/>
          <w:bCs/>
          <w:color w:val="auto"/>
        </w:rPr>
        <w:t>Explore the views of others, developing and sharing personal perspectives.</w:t>
      </w:r>
    </w:p>
    <w:p w14:paraId="7A218184" w14:textId="77777777" w:rsidR="006A2522" w:rsidRPr="006A2522" w:rsidRDefault="006A2522" w:rsidP="006A2522">
      <w:pPr>
        <w:spacing w:after="0" w:line="240" w:lineRule="auto"/>
        <w:rPr>
          <w:rFonts w:eastAsiaTheme="minorHAnsi"/>
          <w:bCs/>
          <w:color w:val="auto"/>
        </w:rPr>
      </w:pPr>
    </w:p>
    <w:p w14:paraId="72728F33" w14:textId="77777777" w:rsidR="006A2522" w:rsidRPr="006A2522" w:rsidRDefault="006A2522" w:rsidP="006A2522">
      <w:pPr>
        <w:spacing w:after="0" w:line="240" w:lineRule="auto"/>
        <w:rPr>
          <w:rFonts w:eastAsiaTheme="minorHAnsi"/>
          <w:bCs/>
          <w:color w:val="auto"/>
        </w:rPr>
      </w:pPr>
      <w:r w:rsidRPr="006A2522">
        <w:rPr>
          <w:rFonts w:eastAsiaTheme="minorHAnsi"/>
          <w:bCs/>
          <w:color w:val="auto"/>
        </w:rPr>
        <w:t>Participating and contributing in communities</w:t>
      </w:r>
    </w:p>
    <w:p w14:paraId="2FEC873F" w14:textId="77777777" w:rsidR="006A2522" w:rsidRPr="006A2522" w:rsidRDefault="006A2522" w:rsidP="006A2522">
      <w:pPr>
        <w:spacing w:after="0" w:line="240" w:lineRule="auto"/>
        <w:rPr>
          <w:rFonts w:eastAsiaTheme="minorHAnsi"/>
          <w:bCs/>
          <w:color w:val="auto"/>
        </w:rPr>
      </w:pPr>
      <w:r>
        <w:rPr>
          <w:rFonts w:eastAsiaTheme="minorHAnsi"/>
          <w:bCs/>
          <w:color w:val="auto"/>
        </w:rPr>
        <w:t xml:space="preserve">•  </w:t>
      </w:r>
      <w:r w:rsidR="00F5484A" w:rsidRPr="00F5484A">
        <w:rPr>
          <w:rFonts w:eastAsiaTheme="minorHAnsi"/>
          <w:bCs/>
          <w:color w:val="auto"/>
        </w:rPr>
        <w:t>Engage in sustained interaction and produce extended text.</w:t>
      </w:r>
    </w:p>
    <w:p w14:paraId="200D4F22" w14:textId="77777777" w:rsidR="006A2522" w:rsidRPr="006A2522" w:rsidRDefault="00F5484A" w:rsidP="006A2522">
      <w:pPr>
        <w:spacing w:after="0" w:line="240" w:lineRule="auto"/>
        <w:rPr>
          <w:rFonts w:eastAsiaTheme="minorHAnsi"/>
          <w:bCs/>
          <w:color w:val="auto"/>
        </w:rPr>
      </w:pPr>
      <w:r>
        <w:rPr>
          <w:noProof/>
          <w:lang w:eastAsia="ja-JP"/>
        </w:rPr>
        <mc:AlternateContent>
          <mc:Choice Requires="wps">
            <w:drawing>
              <wp:anchor distT="0" distB="0" distL="114300" distR="114300" simplePos="0" relativeHeight="251661312" behindDoc="0" locked="0" layoutInCell="1" allowOverlap="1" wp14:anchorId="57987D08" wp14:editId="100185A2">
                <wp:simplePos x="0" y="0"/>
                <wp:positionH relativeFrom="column">
                  <wp:posOffset>3185160</wp:posOffset>
                </wp:positionH>
                <wp:positionV relativeFrom="paragraph">
                  <wp:posOffset>114935</wp:posOffset>
                </wp:positionV>
                <wp:extent cx="3429000" cy="9747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429000" cy="974725"/>
                        </a:xfrm>
                        <a:prstGeom prst="rect">
                          <a:avLst/>
                        </a:prstGeom>
                        <a:noFill/>
                        <a:ln>
                          <a:noFill/>
                        </a:ln>
                        <a:effectLst/>
                        <a:extLst>
                          <a:ext uri="{C572A759-6A51-4108-AA02-DFA0A04FC94B}">
                            <ma14:wrappingTextBoxFlag xmlns:ma14="http://schemas.microsoft.com/office/mac/drawingml/2011/main"/>
                          </a:ext>
                        </a:extLst>
                      </wps:spPr>
                      <wps:txbx>
                        <w:txbxContent>
                          <w:p w14:paraId="686FAFD4" w14:textId="77777777" w:rsidR="00F5484A" w:rsidRPr="006A2522" w:rsidRDefault="00F5484A" w:rsidP="00F5484A">
                            <w:pPr>
                              <w:spacing w:after="0" w:line="240" w:lineRule="auto"/>
                              <w:rPr>
                                <w:rFonts w:eastAsiaTheme="minorHAnsi"/>
                                <w:b/>
                                <w:bCs/>
                                <w:color w:val="auto"/>
                              </w:rPr>
                            </w:pPr>
                            <w:r w:rsidRPr="006A2522">
                              <w:rPr>
                                <w:rFonts w:eastAsiaTheme="minorHAnsi"/>
                                <w:b/>
                                <w:bCs/>
                                <w:color w:val="auto"/>
                              </w:rPr>
                              <w:t>Cultural knowledge</w:t>
                            </w:r>
                          </w:p>
                          <w:p w14:paraId="1FB956A6" w14:textId="77777777" w:rsidR="00F5484A" w:rsidRPr="006A2522" w:rsidRDefault="00F5484A" w:rsidP="00F5484A">
                            <w:pPr>
                              <w:spacing w:after="0" w:line="240" w:lineRule="auto"/>
                              <w:rPr>
                                <w:rFonts w:eastAsiaTheme="minorHAnsi"/>
                                <w:bCs/>
                                <w:color w:val="auto"/>
                              </w:rPr>
                            </w:pPr>
                            <w:r w:rsidRPr="006A2522">
                              <w:rPr>
                                <w:rFonts w:eastAsiaTheme="minorHAnsi"/>
                                <w:bCs/>
                                <w:color w:val="auto"/>
                              </w:rPr>
                              <w:t>Students will:</w:t>
                            </w:r>
                          </w:p>
                          <w:p w14:paraId="243DD0BC" w14:textId="77777777" w:rsidR="00F5484A" w:rsidRDefault="00F5484A" w:rsidP="00F5484A">
                            <w:pPr>
                              <w:spacing w:after="0" w:line="240" w:lineRule="auto"/>
                              <w:rPr>
                                <w:rFonts w:eastAsiaTheme="minorHAnsi"/>
                                <w:bCs/>
                                <w:color w:val="auto"/>
                              </w:rPr>
                            </w:pPr>
                            <w:r>
                              <w:rPr>
                                <w:rFonts w:eastAsiaTheme="minorHAnsi"/>
                                <w:bCs/>
                                <w:color w:val="auto"/>
                              </w:rPr>
                              <w:t>•  Analyse ways in which the Japanese</w:t>
                            </w:r>
                            <w:r w:rsidRPr="00F5484A">
                              <w:rPr>
                                <w:rFonts w:eastAsiaTheme="minorHAnsi"/>
                                <w:bCs/>
                                <w:color w:val="auto"/>
                              </w:rPr>
                              <w:t xml:space="preserve"> cultu</w:t>
                            </w:r>
                            <w:r>
                              <w:rPr>
                                <w:rFonts w:eastAsiaTheme="minorHAnsi"/>
                                <w:bCs/>
                                <w:color w:val="auto"/>
                              </w:rPr>
                              <w:t xml:space="preserve">re is </w:t>
                            </w:r>
                            <w:r w:rsidRPr="00F5484A">
                              <w:rPr>
                                <w:rFonts w:eastAsiaTheme="minorHAnsi"/>
                                <w:bCs/>
                                <w:color w:val="auto"/>
                              </w:rPr>
                              <w:t>organised for different purposes and for different audiences.</w:t>
                            </w:r>
                          </w:p>
                          <w:p w14:paraId="727D7923" w14:textId="77777777" w:rsidR="00F5484A" w:rsidRPr="00570947" w:rsidRDefault="00F5484A" w:rsidP="00F5484A">
                            <w:pPr>
                              <w:spacing w:after="0" w:line="240" w:lineRule="auto"/>
                              <w:rPr>
                                <w:rFonts w:eastAsiaTheme="minorHAnsi"/>
                                <w:bCs/>
                              </w:rPr>
                            </w:pPr>
                            <w:r>
                              <w:rPr>
                                <w:rFonts w:eastAsiaTheme="minorHAnsi"/>
                                <w:bCs/>
                              </w:rPr>
                              <w:t xml:space="preserve">•  </w:t>
                            </w:r>
                            <w:r w:rsidRPr="00F5484A">
                              <w:rPr>
                                <w:rFonts w:eastAsiaTheme="minorHAnsi"/>
                                <w:bCs/>
                              </w:rPr>
                              <w:t>Analyse how the use of the target language expresses cultural meanings.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50.8pt;margin-top:9.05pt;width:270pt;height:7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" filled="f" stroked="f">
                <v:textbox style="mso-fit-shape-to-text:t">
                  <w:txbxContent>
                    <w:p w14:paraId="686FAFD4" w14:textId="77777777" w:rsidR="00F5484A" w:rsidRPr="006A2522" w:rsidRDefault="00F5484A" w:rsidP="00F5484A">
                      <w:pPr>
                        <w:spacing w:after="0" w:line="240" w:lineRule="auto"/>
                        <w:rPr>
                          <w:rFonts w:eastAsiaTheme="minorHAnsi"/>
                          <w:b/>
                          <w:bCs/>
                          <w:color w:val="auto"/>
                        </w:rPr>
                      </w:pPr>
                      <w:r w:rsidRPr="006A2522">
                        <w:rPr>
                          <w:rFonts w:eastAsiaTheme="minorHAnsi"/>
                          <w:b/>
                          <w:bCs/>
                          <w:color w:val="auto"/>
                        </w:rPr>
                        <w:t>Cultural knowledge</w:t>
                      </w:r>
                    </w:p>
                    <w:p w14:paraId="1FB956A6" w14:textId="77777777" w:rsidR="00F5484A" w:rsidRPr="006A2522" w:rsidRDefault="00F5484A" w:rsidP="00F5484A">
                      <w:pPr>
                        <w:spacing w:after="0" w:line="240" w:lineRule="auto"/>
                        <w:rPr>
                          <w:rFonts w:eastAsiaTheme="minorHAnsi"/>
                          <w:bCs/>
                          <w:color w:val="auto"/>
                        </w:rPr>
                      </w:pPr>
                      <w:r w:rsidRPr="006A2522">
                        <w:rPr>
                          <w:rFonts w:eastAsiaTheme="minorHAnsi"/>
                          <w:bCs/>
                          <w:color w:val="auto"/>
                        </w:rPr>
                        <w:t>Students will:</w:t>
                      </w:r>
                    </w:p>
                    <w:p w14:paraId="243DD0BC" w14:textId="77777777" w:rsidR="00F5484A" w:rsidRDefault="00F5484A" w:rsidP="00F5484A">
                      <w:pPr>
                        <w:spacing w:after="0" w:line="240" w:lineRule="auto"/>
                        <w:rPr>
                          <w:rFonts w:eastAsiaTheme="minorHAnsi"/>
                          <w:bCs/>
                          <w:color w:val="auto"/>
                        </w:rPr>
                      </w:pPr>
                      <w:r>
                        <w:rPr>
                          <w:rFonts w:eastAsiaTheme="minorHAnsi"/>
                          <w:bCs/>
                          <w:color w:val="auto"/>
                        </w:rPr>
                        <w:t>•  Analyse ways in which the Japanese</w:t>
                      </w:r>
                      <w:r w:rsidRPr="00F5484A">
                        <w:rPr>
                          <w:rFonts w:eastAsiaTheme="minorHAnsi"/>
                          <w:bCs/>
                          <w:color w:val="auto"/>
                        </w:rPr>
                        <w:t xml:space="preserve"> cultu</w:t>
                      </w:r>
                      <w:r>
                        <w:rPr>
                          <w:rFonts w:eastAsiaTheme="minorHAnsi"/>
                          <w:bCs/>
                          <w:color w:val="auto"/>
                        </w:rPr>
                        <w:t xml:space="preserve">re is </w:t>
                      </w:r>
                      <w:r w:rsidRPr="00F5484A">
                        <w:rPr>
                          <w:rFonts w:eastAsiaTheme="minorHAnsi"/>
                          <w:bCs/>
                          <w:color w:val="auto"/>
                        </w:rPr>
                        <w:t>organised for different purposes and for different audiences.</w:t>
                      </w:r>
                    </w:p>
                    <w:p w14:paraId="727D7923" w14:textId="77777777" w:rsidR="00F5484A" w:rsidRPr="00570947" w:rsidRDefault="00F5484A" w:rsidP="00F5484A">
                      <w:pPr>
                        <w:spacing w:after="0" w:line="240" w:lineRule="auto"/>
                        <w:rPr>
                          <w:rFonts w:eastAsiaTheme="minorHAnsi"/>
                          <w:bCs/>
                        </w:rPr>
                      </w:pPr>
                      <w:r>
                        <w:rPr>
                          <w:rFonts w:eastAsiaTheme="minorHAnsi"/>
                          <w:bCs/>
                        </w:rPr>
                        <w:t xml:space="preserve">•  </w:t>
                      </w:r>
                      <w:r w:rsidRPr="00F5484A">
                        <w:rPr>
                          <w:rFonts w:eastAsiaTheme="minorHAnsi"/>
                          <w:bCs/>
                        </w:rPr>
                        <w:t>Analyse how the use of the target language expresses cultural meanings.</w:t>
                      </w:r>
                    </w:p>
                  </w:txbxContent>
                </v:textbox>
                <w10:wrap type="square"/>
              </v:shape>
            </w:pict>
          </mc:Fallback>
        </mc:AlternateContent>
      </w:r>
    </w:p>
    <w:p w14:paraId="39A19DA0" w14:textId="77777777" w:rsidR="006A2522" w:rsidRPr="006A2522" w:rsidRDefault="006A2522" w:rsidP="006A2522">
      <w:pPr>
        <w:spacing w:after="0" w:line="240" w:lineRule="auto"/>
        <w:rPr>
          <w:rFonts w:eastAsiaTheme="minorHAnsi"/>
          <w:b/>
          <w:bCs/>
          <w:color w:val="auto"/>
        </w:rPr>
      </w:pPr>
      <w:r w:rsidRPr="006A2522">
        <w:rPr>
          <w:rFonts w:eastAsiaTheme="minorHAnsi"/>
          <w:b/>
          <w:bCs/>
          <w:color w:val="auto"/>
        </w:rPr>
        <w:t>Language knowledge</w:t>
      </w:r>
    </w:p>
    <w:p w14:paraId="0828C78A" w14:textId="77777777" w:rsidR="006A2522" w:rsidRPr="006A2522" w:rsidRDefault="006A2522" w:rsidP="006A2522">
      <w:pPr>
        <w:spacing w:after="0" w:line="240" w:lineRule="auto"/>
        <w:rPr>
          <w:rFonts w:eastAsiaTheme="minorHAnsi"/>
          <w:bCs/>
          <w:color w:val="auto"/>
        </w:rPr>
      </w:pPr>
      <w:r w:rsidRPr="006A2522">
        <w:rPr>
          <w:rFonts w:eastAsiaTheme="minorHAnsi"/>
          <w:bCs/>
          <w:color w:val="auto"/>
        </w:rPr>
        <w:t>Students will:</w:t>
      </w:r>
    </w:p>
    <w:p w14:paraId="1F7BA664" w14:textId="77777777" w:rsidR="006A2522" w:rsidRDefault="006A2522" w:rsidP="006A2522">
      <w:pPr>
        <w:spacing w:after="0" w:line="240" w:lineRule="auto"/>
        <w:rPr>
          <w:rFonts w:eastAsiaTheme="minorHAnsi"/>
          <w:bCs/>
          <w:color w:val="auto"/>
        </w:rPr>
      </w:pPr>
      <w:r>
        <w:rPr>
          <w:rFonts w:eastAsiaTheme="minorHAnsi"/>
          <w:bCs/>
          <w:color w:val="auto"/>
        </w:rPr>
        <w:t xml:space="preserve">•  </w:t>
      </w:r>
      <w:r w:rsidR="00F5484A">
        <w:rPr>
          <w:rFonts w:eastAsiaTheme="minorHAnsi"/>
          <w:bCs/>
          <w:color w:val="auto"/>
        </w:rPr>
        <w:t>Analyse ways in which the Japanese</w:t>
      </w:r>
      <w:r w:rsidR="00F5484A" w:rsidRPr="00F5484A">
        <w:rPr>
          <w:rFonts w:eastAsiaTheme="minorHAnsi"/>
          <w:bCs/>
          <w:color w:val="auto"/>
        </w:rPr>
        <w:t xml:space="preserve"> language is organised in different texts and for different purposes</w:t>
      </w:r>
      <w:r w:rsidRPr="006A2522">
        <w:rPr>
          <w:rFonts w:eastAsiaTheme="minorHAnsi"/>
          <w:bCs/>
          <w:color w:val="auto"/>
        </w:rPr>
        <w:t>.</w:t>
      </w:r>
    </w:p>
    <w:p w14:paraId="65AB1913" w14:textId="77777777" w:rsidR="00F5484A" w:rsidRPr="006A2522" w:rsidRDefault="00F5484A" w:rsidP="006A2522">
      <w:pPr>
        <w:spacing w:after="0" w:line="240" w:lineRule="auto"/>
        <w:rPr>
          <w:rFonts w:eastAsiaTheme="minorHAnsi"/>
          <w:bCs/>
          <w:color w:val="auto"/>
        </w:rPr>
      </w:pPr>
      <w:r>
        <w:rPr>
          <w:rFonts w:eastAsiaTheme="minorHAnsi"/>
          <w:bCs/>
          <w:color w:val="auto"/>
        </w:rPr>
        <w:t xml:space="preserve">•  </w:t>
      </w:r>
      <w:r w:rsidRPr="00F5484A">
        <w:rPr>
          <w:rFonts w:eastAsiaTheme="minorHAnsi"/>
          <w:bCs/>
          <w:color w:val="auto"/>
        </w:rPr>
        <w:t>Explore how linguistic meaning is conveyed across languages.</w:t>
      </w:r>
    </w:p>
    <w:p w14:paraId="6FEDEA6E" w14:textId="77777777" w:rsidR="006A2522" w:rsidRPr="006A2522" w:rsidRDefault="006A2522" w:rsidP="006A2522">
      <w:pPr>
        <w:spacing w:after="0" w:line="240" w:lineRule="auto"/>
        <w:rPr>
          <w:rFonts w:eastAsiaTheme="minorHAnsi"/>
          <w:bCs/>
          <w:color w:val="auto"/>
        </w:rPr>
      </w:pPr>
    </w:p>
    <w:p w14:paraId="154779D2" w14:textId="77777777" w:rsidR="006A2522" w:rsidRPr="00E01C25" w:rsidRDefault="006A2522" w:rsidP="006A2522">
      <w:pPr>
        <w:spacing w:after="0"/>
        <w:rPr>
          <w:rFonts w:eastAsiaTheme="minorHAnsi"/>
          <w:bCs/>
          <w:color w:val="auto"/>
          <w:sz w:val="6"/>
        </w:rPr>
      </w:pPr>
    </w:p>
    <w:p w14:paraId="72192A81" w14:textId="77777777" w:rsidR="000D1172" w:rsidRPr="00D876AA" w:rsidRDefault="000D1172">
      <w:pPr>
        <w:rPr>
          <w:rFonts w:asciiTheme="majorHAnsi" w:hAnsiTheme="majorHAnsi"/>
          <w:color w:val="983620" w:themeColor="accent2"/>
          <w:sz w:val="28"/>
          <w:szCs w:val="28"/>
        </w:rPr>
      </w:pPr>
      <w:r w:rsidRPr="00D876AA">
        <w:rPr>
          <w:rFonts w:asciiTheme="majorHAnsi" w:hAnsiTheme="majorHAnsi"/>
          <w:color w:val="983620" w:themeColor="accent2"/>
          <w:sz w:val="28"/>
          <w:szCs w:val="28"/>
        </w:rPr>
        <w:t>Standard Course Outline:</w:t>
      </w:r>
    </w:p>
    <w:tbl>
      <w:tblPr>
        <w:tblStyle w:val="LightGrid-Accent1"/>
        <w:tblW w:w="0" w:type="auto"/>
        <w:jc w:val="center"/>
        <w:tblInd w:w="-219" w:type="dxa"/>
        <w:tblLayout w:type="fixed"/>
        <w:tblLook w:val="04A0" w:firstRow="1" w:lastRow="0" w:firstColumn="1" w:lastColumn="0" w:noHBand="0" w:noVBand="1"/>
      </w:tblPr>
      <w:tblGrid>
        <w:gridCol w:w="1050"/>
        <w:gridCol w:w="567"/>
        <w:gridCol w:w="992"/>
        <w:gridCol w:w="2881"/>
        <w:gridCol w:w="992"/>
        <w:gridCol w:w="1281"/>
        <w:gridCol w:w="1276"/>
        <w:gridCol w:w="1238"/>
      </w:tblGrid>
      <w:tr w:rsidR="00052541" w14:paraId="24E749ED" w14:textId="77777777" w:rsidTr="00DD507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0" w:type="dxa"/>
            <w:vAlign w:val="center"/>
          </w:tcPr>
          <w:p w14:paraId="4A808010" w14:textId="77777777" w:rsidR="00052541" w:rsidRDefault="00052541" w:rsidP="00052541">
            <w:pPr>
              <w:jc w:val="center"/>
            </w:pPr>
            <w:r>
              <w:t>NQF Number</w:t>
            </w:r>
          </w:p>
        </w:tc>
        <w:tc>
          <w:tcPr>
            <w:tcW w:w="567" w:type="dxa"/>
            <w:vAlign w:val="center"/>
          </w:tcPr>
          <w:p w14:paraId="3EBDC08D" w14:textId="77777777" w:rsidR="00052541" w:rsidRDefault="00052541" w:rsidP="00052541">
            <w:pPr>
              <w:jc w:val="center"/>
              <w:cnfStyle w:val="100000000000" w:firstRow="1" w:lastRow="0" w:firstColumn="0" w:lastColumn="0" w:oddVBand="0" w:evenVBand="0" w:oddHBand="0" w:evenHBand="0" w:firstRowFirstColumn="0" w:firstRowLastColumn="0" w:lastRowFirstColumn="0" w:lastRowLastColumn="0"/>
            </w:pPr>
            <w:r>
              <w:t>Ver #</w:t>
            </w:r>
          </w:p>
        </w:tc>
        <w:tc>
          <w:tcPr>
            <w:tcW w:w="992" w:type="dxa"/>
            <w:vAlign w:val="center"/>
          </w:tcPr>
          <w:p w14:paraId="1090B9CB" w14:textId="77777777" w:rsidR="00052541" w:rsidRDefault="00052541" w:rsidP="00052541">
            <w:pPr>
              <w:jc w:val="center"/>
              <w:cnfStyle w:val="100000000000" w:firstRow="1" w:lastRow="0" w:firstColumn="0" w:lastColumn="0" w:oddVBand="0" w:evenVBand="0" w:oddHBand="0" w:evenHBand="0" w:firstRowFirstColumn="0" w:firstRowLastColumn="0" w:lastRowFirstColumn="0" w:lastRowLastColumn="0"/>
            </w:pPr>
            <w:r>
              <w:t>Internal External</w:t>
            </w:r>
          </w:p>
        </w:tc>
        <w:tc>
          <w:tcPr>
            <w:tcW w:w="2881" w:type="dxa"/>
            <w:vAlign w:val="center"/>
          </w:tcPr>
          <w:p w14:paraId="1B3448AF" w14:textId="77777777" w:rsidR="00052541" w:rsidRDefault="00052541" w:rsidP="00052541">
            <w:pPr>
              <w:jc w:val="center"/>
              <w:cnfStyle w:val="100000000000" w:firstRow="1" w:lastRow="0" w:firstColumn="0" w:lastColumn="0" w:oddVBand="0" w:evenVBand="0" w:oddHBand="0" w:evenHBand="0" w:firstRowFirstColumn="0" w:firstRowLastColumn="0" w:lastRowFirstColumn="0" w:lastRowLastColumn="0"/>
            </w:pPr>
            <w:r>
              <w:t>Full Title</w:t>
            </w:r>
          </w:p>
        </w:tc>
        <w:tc>
          <w:tcPr>
            <w:tcW w:w="992" w:type="dxa"/>
            <w:vAlign w:val="center"/>
          </w:tcPr>
          <w:p w14:paraId="3FD5344C" w14:textId="77777777" w:rsidR="00052541" w:rsidRDefault="00052541" w:rsidP="00052541">
            <w:pPr>
              <w:jc w:val="center"/>
              <w:cnfStyle w:val="100000000000" w:firstRow="1" w:lastRow="0" w:firstColumn="0" w:lastColumn="0" w:oddVBand="0" w:evenVBand="0" w:oddHBand="0" w:evenHBand="0" w:firstRowFirstColumn="0" w:firstRowLastColumn="0" w:lastRowFirstColumn="0" w:lastRowLastColumn="0"/>
            </w:pPr>
            <w:r>
              <w:t>Credits</w:t>
            </w:r>
          </w:p>
        </w:tc>
        <w:tc>
          <w:tcPr>
            <w:tcW w:w="1281" w:type="dxa"/>
            <w:vAlign w:val="center"/>
          </w:tcPr>
          <w:p w14:paraId="71440F77" w14:textId="77777777" w:rsidR="00052541" w:rsidRDefault="00052541" w:rsidP="00052541">
            <w:pPr>
              <w:jc w:val="center"/>
              <w:cnfStyle w:val="100000000000" w:firstRow="1" w:lastRow="0" w:firstColumn="0" w:lastColumn="0" w:oddVBand="0" w:evenVBand="0" w:oddHBand="0" w:evenHBand="0" w:firstRowFirstColumn="0" w:firstRowLastColumn="0" w:lastRowFirstColumn="0" w:lastRowLastColumn="0"/>
            </w:pPr>
            <w:r>
              <w:t>Estimated Study Dates</w:t>
            </w:r>
          </w:p>
        </w:tc>
        <w:tc>
          <w:tcPr>
            <w:tcW w:w="1276" w:type="dxa"/>
            <w:vAlign w:val="center"/>
          </w:tcPr>
          <w:p w14:paraId="5B12297C" w14:textId="77777777" w:rsidR="00052541" w:rsidRDefault="00052541" w:rsidP="00052541">
            <w:pPr>
              <w:jc w:val="center"/>
              <w:cnfStyle w:val="100000000000" w:firstRow="1" w:lastRow="0" w:firstColumn="0" w:lastColumn="0" w:oddVBand="0" w:evenVBand="0" w:oddHBand="0" w:evenHBand="0" w:firstRowFirstColumn="0" w:firstRowLastColumn="0" w:lastRowFirstColumn="0" w:lastRowLastColumn="0"/>
            </w:pPr>
            <w:r>
              <w:t>Estimated Assessment Date or Project Deadline</w:t>
            </w:r>
          </w:p>
        </w:tc>
        <w:tc>
          <w:tcPr>
            <w:tcW w:w="1238" w:type="dxa"/>
            <w:vAlign w:val="center"/>
          </w:tcPr>
          <w:p w14:paraId="62CE718E" w14:textId="77777777" w:rsidR="00052541" w:rsidRDefault="00052541" w:rsidP="00052541">
            <w:pPr>
              <w:jc w:val="center"/>
              <w:cnfStyle w:val="100000000000" w:firstRow="1" w:lastRow="0" w:firstColumn="0" w:lastColumn="0" w:oddVBand="0" w:evenVBand="0" w:oddHBand="0" w:evenHBand="0" w:firstRowFirstColumn="0" w:firstRowLastColumn="0" w:lastRowFirstColumn="0" w:lastRowLastColumn="0"/>
            </w:pPr>
            <w:r>
              <w:t>Further assessment</w:t>
            </w:r>
          </w:p>
        </w:tc>
      </w:tr>
      <w:tr w:rsidR="00052541" w14:paraId="464724C2" w14:textId="77777777" w:rsidTr="00DD50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0" w:type="dxa"/>
            <w:vAlign w:val="center"/>
          </w:tcPr>
          <w:p w14:paraId="580BCDCE" w14:textId="161582BE" w:rsidR="00052541" w:rsidRDefault="00947B0B" w:rsidP="00052541">
            <w:pPr>
              <w:jc w:val="center"/>
            </w:pPr>
            <w:r>
              <w:t>91554</w:t>
            </w:r>
          </w:p>
          <w:p w14:paraId="57E34754" w14:textId="4B65EF14" w:rsidR="00DD5071" w:rsidRDefault="00947B0B" w:rsidP="00052541">
            <w:pPr>
              <w:jc w:val="center"/>
            </w:pPr>
            <w:r>
              <w:t>(3</w:t>
            </w:r>
            <w:r w:rsidR="00DD5071">
              <w:t>.2)</w:t>
            </w:r>
          </w:p>
        </w:tc>
        <w:tc>
          <w:tcPr>
            <w:tcW w:w="567" w:type="dxa"/>
            <w:vAlign w:val="center"/>
          </w:tcPr>
          <w:p w14:paraId="45344625" w14:textId="3F498AA2" w:rsidR="00052541" w:rsidRDefault="00947B0B" w:rsidP="00052541">
            <w:pPr>
              <w:jc w:val="center"/>
              <w:cnfStyle w:val="000000100000" w:firstRow="0" w:lastRow="0" w:firstColumn="0" w:lastColumn="0" w:oddVBand="0" w:evenVBand="0" w:oddHBand="1" w:evenHBand="0" w:firstRowFirstColumn="0" w:firstRowLastColumn="0" w:lastRowFirstColumn="0" w:lastRowLastColumn="0"/>
            </w:pPr>
            <w:r>
              <w:t>1</w:t>
            </w:r>
          </w:p>
        </w:tc>
        <w:tc>
          <w:tcPr>
            <w:tcW w:w="992" w:type="dxa"/>
            <w:vAlign w:val="center"/>
          </w:tcPr>
          <w:p w14:paraId="0173D11D"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Internal</w:t>
            </w:r>
          </w:p>
        </w:tc>
        <w:tc>
          <w:tcPr>
            <w:tcW w:w="2881" w:type="dxa"/>
            <w:vAlign w:val="center"/>
          </w:tcPr>
          <w:p w14:paraId="5329E694" w14:textId="08FE24C6" w:rsidR="00052541" w:rsidRDefault="00DD5071" w:rsidP="00DD5071">
            <w:pPr>
              <w:cnfStyle w:val="000000100000" w:firstRow="0" w:lastRow="0" w:firstColumn="0" w:lastColumn="0" w:oddVBand="0" w:evenVBand="0" w:oddHBand="1" w:evenHBand="0" w:firstRowFirstColumn="0" w:firstRowLastColumn="0" w:lastRowFirstColumn="0" w:lastRowLastColumn="0"/>
            </w:pPr>
            <w:r w:rsidRPr="00DD5071">
              <w:rPr>
                <w:b/>
              </w:rPr>
              <w:t xml:space="preserve">Presentation </w:t>
            </w:r>
            <w:r w:rsidRPr="00DD5071">
              <w:t xml:space="preserve">- </w:t>
            </w:r>
            <w:r w:rsidR="00947B0B" w:rsidRPr="00947B0B">
              <w:t>Give a clear spoken presentation in Japanese that communicates a critical response to stimulus material</w:t>
            </w:r>
            <w:r>
              <w:t>.</w:t>
            </w:r>
          </w:p>
        </w:tc>
        <w:tc>
          <w:tcPr>
            <w:tcW w:w="992" w:type="dxa"/>
            <w:vAlign w:val="center"/>
          </w:tcPr>
          <w:p w14:paraId="097F9995" w14:textId="7DE665C5" w:rsidR="00052541" w:rsidRDefault="00947B0B" w:rsidP="00052541">
            <w:pPr>
              <w:jc w:val="center"/>
              <w:cnfStyle w:val="000000100000" w:firstRow="0" w:lastRow="0" w:firstColumn="0" w:lastColumn="0" w:oddVBand="0" w:evenVBand="0" w:oddHBand="1" w:evenHBand="0" w:firstRowFirstColumn="0" w:firstRowLastColumn="0" w:lastRowFirstColumn="0" w:lastRowLastColumn="0"/>
            </w:pPr>
            <w:r>
              <w:t>3</w:t>
            </w:r>
          </w:p>
        </w:tc>
        <w:tc>
          <w:tcPr>
            <w:tcW w:w="1281" w:type="dxa"/>
            <w:vAlign w:val="center"/>
          </w:tcPr>
          <w:p w14:paraId="7F339196"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Term 3</w:t>
            </w:r>
          </w:p>
          <w:p w14:paraId="78652AFD"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Weeks 5-10</w:t>
            </w:r>
          </w:p>
        </w:tc>
        <w:tc>
          <w:tcPr>
            <w:tcW w:w="1276" w:type="dxa"/>
            <w:vAlign w:val="center"/>
          </w:tcPr>
          <w:p w14:paraId="5C2F23B8"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Due by end of Term 3</w:t>
            </w:r>
          </w:p>
        </w:tc>
        <w:tc>
          <w:tcPr>
            <w:tcW w:w="1238" w:type="dxa"/>
            <w:vAlign w:val="center"/>
          </w:tcPr>
          <w:p w14:paraId="177A34C5"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Term 4</w:t>
            </w:r>
          </w:p>
        </w:tc>
      </w:tr>
      <w:tr w:rsidR="00052541" w14:paraId="18314C5A" w14:textId="77777777" w:rsidTr="00DD507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0" w:type="dxa"/>
            <w:vAlign w:val="center"/>
          </w:tcPr>
          <w:p w14:paraId="325A1359" w14:textId="0E060AAF" w:rsidR="00052541" w:rsidRDefault="00947B0B" w:rsidP="00052541">
            <w:pPr>
              <w:jc w:val="center"/>
            </w:pPr>
            <w:r>
              <w:t>91555</w:t>
            </w:r>
          </w:p>
          <w:p w14:paraId="44A51440" w14:textId="2F160529" w:rsidR="00DD5071" w:rsidRDefault="00947B0B" w:rsidP="00052541">
            <w:pPr>
              <w:jc w:val="center"/>
            </w:pPr>
            <w:r>
              <w:t>(3</w:t>
            </w:r>
            <w:r w:rsidR="00DD5071">
              <w:t>.3)</w:t>
            </w:r>
          </w:p>
        </w:tc>
        <w:tc>
          <w:tcPr>
            <w:tcW w:w="567" w:type="dxa"/>
            <w:vAlign w:val="center"/>
          </w:tcPr>
          <w:p w14:paraId="0C06A9B4" w14:textId="6C736CED" w:rsidR="00052541" w:rsidRDefault="00947B0B" w:rsidP="00052541">
            <w:pPr>
              <w:jc w:val="center"/>
              <w:cnfStyle w:val="000000010000" w:firstRow="0" w:lastRow="0" w:firstColumn="0" w:lastColumn="0" w:oddVBand="0" w:evenVBand="0" w:oddHBand="0" w:evenHBand="1" w:firstRowFirstColumn="0" w:firstRowLastColumn="0" w:lastRowFirstColumn="0" w:lastRowLastColumn="0"/>
            </w:pPr>
            <w:r>
              <w:t>1</w:t>
            </w:r>
          </w:p>
        </w:tc>
        <w:tc>
          <w:tcPr>
            <w:tcW w:w="992" w:type="dxa"/>
            <w:vAlign w:val="center"/>
          </w:tcPr>
          <w:p w14:paraId="76A918AF" w14:textId="77777777" w:rsidR="00052541" w:rsidRDefault="00052541" w:rsidP="00052541">
            <w:pPr>
              <w:jc w:val="center"/>
              <w:cnfStyle w:val="000000010000" w:firstRow="0" w:lastRow="0" w:firstColumn="0" w:lastColumn="0" w:oddVBand="0" w:evenVBand="0" w:oddHBand="0" w:evenHBand="1" w:firstRowFirstColumn="0" w:firstRowLastColumn="0" w:lastRowFirstColumn="0" w:lastRowLastColumn="0"/>
            </w:pPr>
            <w:r>
              <w:t>Internal</w:t>
            </w:r>
          </w:p>
        </w:tc>
        <w:tc>
          <w:tcPr>
            <w:tcW w:w="2881" w:type="dxa"/>
            <w:vAlign w:val="center"/>
          </w:tcPr>
          <w:p w14:paraId="5024D78D" w14:textId="144EF3C9" w:rsidR="00052541" w:rsidRDefault="00DD5071" w:rsidP="00DD5071">
            <w:pPr>
              <w:cnfStyle w:val="000000010000" w:firstRow="0" w:lastRow="0" w:firstColumn="0" w:lastColumn="0" w:oddVBand="0" w:evenVBand="0" w:oddHBand="0" w:evenHBand="1" w:firstRowFirstColumn="0" w:firstRowLastColumn="0" w:lastRowFirstColumn="0" w:lastRowLastColumn="0"/>
            </w:pPr>
            <w:r w:rsidRPr="00DD5071">
              <w:rPr>
                <w:b/>
              </w:rPr>
              <w:t xml:space="preserve">Interaction </w:t>
            </w:r>
            <w:r w:rsidRPr="00DD5071">
              <w:t xml:space="preserve">- </w:t>
            </w:r>
            <w:r w:rsidR="00947B0B" w:rsidRPr="00947B0B">
              <w:t>Interact clearly using spoken Japanese to explore and justify varied ideas and perspectives in different situations</w:t>
            </w:r>
            <w:r>
              <w:t>.</w:t>
            </w:r>
          </w:p>
        </w:tc>
        <w:tc>
          <w:tcPr>
            <w:tcW w:w="992" w:type="dxa"/>
            <w:vAlign w:val="center"/>
          </w:tcPr>
          <w:p w14:paraId="306E1E4E" w14:textId="139DBA40" w:rsidR="00052541" w:rsidRDefault="00947B0B" w:rsidP="00052541">
            <w:pPr>
              <w:jc w:val="center"/>
              <w:cnfStyle w:val="000000010000" w:firstRow="0" w:lastRow="0" w:firstColumn="0" w:lastColumn="0" w:oddVBand="0" w:evenVBand="0" w:oddHBand="0" w:evenHBand="1" w:firstRowFirstColumn="0" w:firstRowLastColumn="0" w:lastRowFirstColumn="0" w:lastRowLastColumn="0"/>
            </w:pPr>
            <w:r>
              <w:t>6</w:t>
            </w:r>
          </w:p>
        </w:tc>
        <w:tc>
          <w:tcPr>
            <w:tcW w:w="1281" w:type="dxa"/>
            <w:vAlign w:val="center"/>
          </w:tcPr>
          <w:p w14:paraId="0B8D6743" w14:textId="77777777" w:rsidR="00052541" w:rsidRDefault="00052541" w:rsidP="00052541">
            <w:pPr>
              <w:jc w:val="center"/>
              <w:cnfStyle w:val="000000010000" w:firstRow="0" w:lastRow="0" w:firstColumn="0" w:lastColumn="0" w:oddVBand="0" w:evenVBand="0" w:oddHBand="0" w:evenHBand="1" w:firstRowFirstColumn="0" w:firstRowLastColumn="0" w:lastRowFirstColumn="0" w:lastRowLastColumn="0"/>
            </w:pPr>
            <w:r>
              <w:t>Term 2 – Term 3</w:t>
            </w:r>
          </w:p>
        </w:tc>
        <w:tc>
          <w:tcPr>
            <w:tcW w:w="1276" w:type="dxa"/>
            <w:vAlign w:val="center"/>
          </w:tcPr>
          <w:p w14:paraId="4ABF2F69" w14:textId="77777777" w:rsidR="00052541" w:rsidRDefault="00052541" w:rsidP="00052541">
            <w:pPr>
              <w:jc w:val="center"/>
              <w:cnfStyle w:val="000000010000" w:firstRow="0" w:lastRow="0" w:firstColumn="0" w:lastColumn="0" w:oddVBand="0" w:evenVBand="0" w:oddHBand="0" w:evenHBand="1" w:firstRowFirstColumn="0" w:firstRowLastColumn="0" w:lastRowFirstColumn="0" w:lastRowLastColumn="0"/>
            </w:pPr>
            <w:r>
              <w:t>Due by end of Term 3</w:t>
            </w:r>
          </w:p>
        </w:tc>
        <w:tc>
          <w:tcPr>
            <w:tcW w:w="1238" w:type="dxa"/>
            <w:vAlign w:val="center"/>
          </w:tcPr>
          <w:p w14:paraId="238AA038" w14:textId="77777777" w:rsidR="00052541" w:rsidRDefault="00052541" w:rsidP="00052541">
            <w:pPr>
              <w:jc w:val="center"/>
              <w:cnfStyle w:val="000000010000" w:firstRow="0" w:lastRow="0" w:firstColumn="0" w:lastColumn="0" w:oddVBand="0" w:evenVBand="0" w:oddHBand="0" w:evenHBand="1" w:firstRowFirstColumn="0" w:firstRowLastColumn="0" w:lastRowFirstColumn="0" w:lastRowLastColumn="0"/>
            </w:pPr>
            <w:r>
              <w:t>None</w:t>
            </w:r>
          </w:p>
        </w:tc>
      </w:tr>
      <w:tr w:rsidR="00052541" w14:paraId="2EA129D5" w14:textId="77777777" w:rsidTr="00DD50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0" w:type="dxa"/>
            <w:vAlign w:val="center"/>
          </w:tcPr>
          <w:p w14:paraId="364AE187" w14:textId="36D55B72" w:rsidR="00052541" w:rsidRDefault="00947B0B" w:rsidP="00052541">
            <w:pPr>
              <w:jc w:val="center"/>
            </w:pPr>
            <w:r>
              <w:t>915557</w:t>
            </w:r>
          </w:p>
          <w:p w14:paraId="71BAC0CC" w14:textId="5B5DA9B8" w:rsidR="00DD5071" w:rsidRDefault="00947B0B" w:rsidP="00052541">
            <w:pPr>
              <w:jc w:val="center"/>
            </w:pPr>
            <w:r>
              <w:t>(3</w:t>
            </w:r>
            <w:r w:rsidR="00DD5071">
              <w:t>.5)</w:t>
            </w:r>
          </w:p>
        </w:tc>
        <w:tc>
          <w:tcPr>
            <w:tcW w:w="567" w:type="dxa"/>
            <w:vAlign w:val="center"/>
          </w:tcPr>
          <w:p w14:paraId="24833A43" w14:textId="1F8408F8" w:rsidR="00052541" w:rsidRDefault="00947B0B" w:rsidP="00052541">
            <w:pPr>
              <w:jc w:val="center"/>
              <w:cnfStyle w:val="000000100000" w:firstRow="0" w:lastRow="0" w:firstColumn="0" w:lastColumn="0" w:oddVBand="0" w:evenVBand="0" w:oddHBand="1" w:evenHBand="0" w:firstRowFirstColumn="0" w:firstRowLastColumn="0" w:lastRowFirstColumn="0" w:lastRowLastColumn="0"/>
            </w:pPr>
            <w:r>
              <w:t>1</w:t>
            </w:r>
          </w:p>
        </w:tc>
        <w:tc>
          <w:tcPr>
            <w:tcW w:w="992" w:type="dxa"/>
            <w:vAlign w:val="center"/>
          </w:tcPr>
          <w:p w14:paraId="595EE266"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Internal</w:t>
            </w:r>
          </w:p>
        </w:tc>
        <w:tc>
          <w:tcPr>
            <w:tcW w:w="2881" w:type="dxa"/>
            <w:vAlign w:val="center"/>
          </w:tcPr>
          <w:p w14:paraId="28203687" w14:textId="5EB77805" w:rsidR="00052541" w:rsidRDefault="00DD5071" w:rsidP="00DD5071">
            <w:pPr>
              <w:cnfStyle w:val="000000100000" w:firstRow="0" w:lastRow="0" w:firstColumn="0" w:lastColumn="0" w:oddVBand="0" w:evenVBand="0" w:oddHBand="1" w:evenHBand="0" w:firstRowFirstColumn="0" w:firstRowLastColumn="0" w:lastRowFirstColumn="0" w:lastRowLastColumn="0"/>
            </w:pPr>
            <w:r w:rsidRPr="00DD5071">
              <w:rPr>
                <w:b/>
              </w:rPr>
              <w:t>Writing</w:t>
            </w:r>
            <w:r w:rsidRPr="00DD5071">
              <w:t xml:space="preserve"> - </w:t>
            </w:r>
            <w:r w:rsidR="00947B0B" w:rsidRPr="00947B0B">
              <w:t>Write a variety of text types in clear Japanese to explore and justify varied ideas and perspectives</w:t>
            </w:r>
            <w:r>
              <w:t>.</w:t>
            </w:r>
          </w:p>
        </w:tc>
        <w:tc>
          <w:tcPr>
            <w:tcW w:w="992" w:type="dxa"/>
            <w:vAlign w:val="center"/>
          </w:tcPr>
          <w:p w14:paraId="76D899DA"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5</w:t>
            </w:r>
          </w:p>
        </w:tc>
        <w:tc>
          <w:tcPr>
            <w:tcW w:w="1281" w:type="dxa"/>
            <w:vAlign w:val="center"/>
          </w:tcPr>
          <w:p w14:paraId="6E9344F7"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Term 2 – Term 3</w:t>
            </w:r>
          </w:p>
        </w:tc>
        <w:tc>
          <w:tcPr>
            <w:tcW w:w="1276" w:type="dxa"/>
            <w:vAlign w:val="center"/>
          </w:tcPr>
          <w:p w14:paraId="22C9B2D7"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Due by end of Term 3</w:t>
            </w:r>
          </w:p>
        </w:tc>
        <w:tc>
          <w:tcPr>
            <w:tcW w:w="1238" w:type="dxa"/>
            <w:vAlign w:val="center"/>
          </w:tcPr>
          <w:p w14:paraId="2EDEA65E"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None</w:t>
            </w:r>
          </w:p>
        </w:tc>
      </w:tr>
      <w:tr w:rsidR="00052541" w14:paraId="02E057F5" w14:textId="77777777" w:rsidTr="00DD507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0" w:type="dxa"/>
            <w:vAlign w:val="center"/>
          </w:tcPr>
          <w:p w14:paraId="77CEA75E" w14:textId="71F37AD4" w:rsidR="00052541" w:rsidRDefault="00947B0B" w:rsidP="00052541">
            <w:pPr>
              <w:jc w:val="center"/>
            </w:pPr>
            <w:r>
              <w:t>91553</w:t>
            </w:r>
          </w:p>
          <w:p w14:paraId="4DF7BCEE" w14:textId="5331B6AB" w:rsidR="00DD5071" w:rsidRDefault="00947B0B" w:rsidP="00052541">
            <w:pPr>
              <w:jc w:val="center"/>
            </w:pPr>
            <w:r>
              <w:t>(3</w:t>
            </w:r>
            <w:r w:rsidR="00DD5071">
              <w:t>.1)</w:t>
            </w:r>
          </w:p>
        </w:tc>
        <w:tc>
          <w:tcPr>
            <w:tcW w:w="567" w:type="dxa"/>
            <w:vAlign w:val="center"/>
          </w:tcPr>
          <w:p w14:paraId="3417D300" w14:textId="3F73B1C4" w:rsidR="00052541" w:rsidRDefault="00947B0B" w:rsidP="00052541">
            <w:pPr>
              <w:jc w:val="center"/>
              <w:cnfStyle w:val="000000010000" w:firstRow="0" w:lastRow="0" w:firstColumn="0" w:lastColumn="0" w:oddVBand="0" w:evenVBand="0" w:oddHBand="0" w:evenHBand="1" w:firstRowFirstColumn="0" w:firstRowLastColumn="0" w:lastRowFirstColumn="0" w:lastRowLastColumn="0"/>
            </w:pPr>
            <w:r>
              <w:t>2</w:t>
            </w:r>
          </w:p>
        </w:tc>
        <w:tc>
          <w:tcPr>
            <w:tcW w:w="992" w:type="dxa"/>
            <w:vAlign w:val="center"/>
          </w:tcPr>
          <w:p w14:paraId="110666FE" w14:textId="77777777" w:rsidR="00052541" w:rsidRDefault="00052541" w:rsidP="00052541">
            <w:pPr>
              <w:jc w:val="center"/>
              <w:cnfStyle w:val="000000010000" w:firstRow="0" w:lastRow="0" w:firstColumn="0" w:lastColumn="0" w:oddVBand="0" w:evenVBand="0" w:oddHBand="0" w:evenHBand="1" w:firstRowFirstColumn="0" w:firstRowLastColumn="0" w:lastRowFirstColumn="0" w:lastRowLastColumn="0"/>
            </w:pPr>
            <w:r>
              <w:t>External</w:t>
            </w:r>
          </w:p>
        </w:tc>
        <w:tc>
          <w:tcPr>
            <w:tcW w:w="2881" w:type="dxa"/>
            <w:vAlign w:val="center"/>
          </w:tcPr>
          <w:p w14:paraId="3DA9D665" w14:textId="70691FAD" w:rsidR="00052541" w:rsidRDefault="00DD5071" w:rsidP="00DD5071">
            <w:pPr>
              <w:cnfStyle w:val="000000010000" w:firstRow="0" w:lastRow="0" w:firstColumn="0" w:lastColumn="0" w:oddVBand="0" w:evenVBand="0" w:oddHBand="0" w:evenHBand="1" w:firstRowFirstColumn="0" w:firstRowLastColumn="0" w:lastRowFirstColumn="0" w:lastRowLastColumn="0"/>
            </w:pPr>
            <w:r w:rsidRPr="00DD5071">
              <w:rPr>
                <w:b/>
              </w:rPr>
              <w:t>Listening</w:t>
            </w:r>
            <w:r w:rsidRPr="00DD5071">
              <w:t xml:space="preserve"> - </w:t>
            </w:r>
            <w:r w:rsidR="00947B0B" w:rsidRPr="00947B0B">
              <w:t>Demonstrate understanding of a variety of extended spoken Japanese texts</w:t>
            </w:r>
            <w:r>
              <w:t>.</w:t>
            </w:r>
          </w:p>
        </w:tc>
        <w:tc>
          <w:tcPr>
            <w:tcW w:w="992" w:type="dxa"/>
            <w:vAlign w:val="center"/>
          </w:tcPr>
          <w:p w14:paraId="3792BC68" w14:textId="77777777" w:rsidR="00052541" w:rsidRDefault="00052541" w:rsidP="00052541">
            <w:pPr>
              <w:jc w:val="center"/>
              <w:cnfStyle w:val="000000010000" w:firstRow="0" w:lastRow="0" w:firstColumn="0" w:lastColumn="0" w:oddVBand="0" w:evenVBand="0" w:oddHBand="0" w:evenHBand="1" w:firstRowFirstColumn="0" w:firstRowLastColumn="0" w:lastRowFirstColumn="0" w:lastRowLastColumn="0"/>
            </w:pPr>
            <w:r>
              <w:t>5</w:t>
            </w:r>
          </w:p>
        </w:tc>
        <w:tc>
          <w:tcPr>
            <w:tcW w:w="1281" w:type="dxa"/>
            <w:vAlign w:val="center"/>
          </w:tcPr>
          <w:p w14:paraId="1352A1D9" w14:textId="77777777" w:rsidR="00052541" w:rsidRDefault="00052541" w:rsidP="00052541">
            <w:pPr>
              <w:jc w:val="center"/>
              <w:cnfStyle w:val="000000010000" w:firstRow="0" w:lastRow="0" w:firstColumn="0" w:lastColumn="0" w:oddVBand="0" w:evenVBand="0" w:oddHBand="0" w:evenHBand="1" w:firstRowFirstColumn="0" w:firstRowLastColumn="0" w:lastRowFirstColumn="0" w:lastRowLastColumn="0"/>
            </w:pPr>
            <w:r>
              <w:t>All Year</w:t>
            </w:r>
          </w:p>
        </w:tc>
        <w:tc>
          <w:tcPr>
            <w:tcW w:w="1276" w:type="dxa"/>
            <w:vAlign w:val="center"/>
          </w:tcPr>
          <w:p w14:paraId="6417C0EB" w14:textId="77777777" w:rsidR="00052541" w:rsidRDefault="00052541" w:rsidP="00052541">
            <w:pPr>
              <w:jc w:val="center"/>
              <w:cnfStyle w:val="000000010000" w:firstRow="0" w:lastRow="0" w:firstColumn="0" w:lastColumn="0" w:oddVBand="0" w:evenVBand="0" w:oddHBand="0" w:evenHBand="1" w:firstRowFirstColumn="0" w:firstRowLastColumn="0" w:lastRowFirstColumn="0" w:lastRowLastColumn="0"/>
            </w:pPr>
            <w:r>
              <w:t>External Exam</w:t>
            </w:r>
          </w:p>
        </w:tc>
        <w:tc>
          <w:tcPr>
            <w:tcW w:w="1238" w:type="dxa"/>
            <w:vAlign w:val="center"/>
          </w:tcPr>
          <w:p w14:paraId="7E50F552" w14:textId="77777777" w:rsidR="00052541" w:rsidRDefault="00052541" w:rsidP="00052541">
            <w:pPr>
              <w:jc w:val="center"/>
              <w:cnfStyle w:val="000000010000" w:firstRow="0" w:lastRow="0" w:firstColumn="0" w:lastColumn="0" w:oddVBand="0" w:evenVBand="0" w:oddHBand="0" w:evenHBand="1" w:firstRowFirstColumn="0" w:firstRowLastColumn="0" w:lastRowFirstColumn="0" w:lastRowLastColumn="0"/>
            </w:pPr>
            <w:r>
              <w:t>None</w:t>
            </w:r>
          </w:p>
        </w:tc>
      </w:tr>
      <w:tr w:rsidR="00052541" w14:paraId="57305965" w14:textId="77777777" w:rsidTr="00DD50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0" w:type="dxa"/>
            <w:vAlign w:val="center"/>
          </w:tcPr>
          <w:p w14:paraId="739B0D92" w14:textId="5F9CC809" w:rsidR="00052541" w:rsidRDefault="00947B0B" w:rsidP="00052541">
            <w:pPr>
              <w:jc w:val="center"/>
            </w:pPr>
            <w:r>
              <w:t>91556</w:t>
            </w:r>
          </w:p>
          <w:p w14:paraId="1E648365" w14:textId="1849C7C8" w:rsidR="00DD5071" w:rsidRDefault="00947B0B" w:rsidP="00052541">
            <w:pPr>
              <w:jc w:val="center"/>
            </w:pPr>
            <w:r>
              <w:t>(3</w:t>
            </w:r>
            <w:r w:rsidR="00DD5071">
              <w:t>.4)</w:t>
            </w:r>
          </w:p>
        </w:tc>
        <w:tc>
          <w:tcPr>
            <w:tcW w:w="567" w:type="dxa"/>
            <w:vAlign w:val="center"/>
          </w:tcPr>
          <w:p w14:paraId="11116CB9" w14:textId="7DA59CEC" w:rsidR="00052541" w:rsidRDefault="00947B0B" w:rsidP="00052541">
            <w:pPr>
              <w:jc w:val="center"/>
              <w:cnfStyle w:val="000000100000" w:firstRow="0" w:lastRow="0" w:firstColumn="0" w:lastColumn="0" w:oddVBand="0" w:evenVBand="0" w:oddHBand="1" w:evenHBand="0" w:firstRowFirstColumn="0" w:firstRowLastColumn="0" w:lastRowFirstColumn="0" w:lastRowLastColumn="0"/>
            </w:pPr>
            <w:r>
              <w:t>1</w:t>
            </w:r>
          </w:p>
        </w:tc>
        <w:tc>
          <w:tcPr>
            <w:tcW w:w="992" w:type="dxa"/>
            <w:vAlign w:val="center"/>
          </w:tcPr>
          <w:p w14:paraId="64849D11"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External</w:t>
            </w:r>
          </w:p>
        </w:tc>
        <w:tc>
          <w:tcPr>
            <w:tcW w:w="2881" w:type="dxa"/>
            <w:vAlign w:val="center"/>
          </w:tcPr>
          <w:p w14:paraId="4E8A874A" w14:textId="5A9B6977" w:rsidR="00052541" w:rsidRDefault="00DD5071" w:rsidP="00DD5071">
            <w:pPr>
              <w:cnfStyle w:val="000000100000" w:firstRow="0" w:lastRow="0" w:firstColumn="0" w:lastColumn="0" w:oddVBand="0" w:evenVBand="0" w:oddHBand="1" w:evenHBand="0" w:firstRowFirstColumn="0" w:firstRowLastColumn="0" w:lastRowFirstColumn="0" w:lastRowLastColumn="0"/>
            </w:pPr>
            <w:r w:rsidRPr="00DD5071">
              <w:rPr>
                <w:b/>
              </w:rPr>
              <w:t xml:space="preserve">Reading and Viewing </w:t>
            </w:r>
            <w:r w:rsidRPr="00DD5071">
              <w:t xml:space="preserve">- </w:t>
            </w:r>
            <w:r w:rsidR="00947B0B" w:rsidRPr="00947B0B">
              <w:t>Demonstrate understanding of a variety of extended written and / or visual Japanese texts</w:t>
            </w:r>
            <w:r>
              <w:t>.</w:t>
            </w:r>
          </w:p>
        </w:tc>
        <w:tc>
          <w:tcPr>
            <w:tcW w:w="992" w:type="dxa"/>
            <w:vAlign w:val="center"/>
          </w:tcPr>
          <w:p w14:paraId="33751439"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5</w:t>
            </w:r>
          </w:p>
        </w:tc>
        <w:tc>
          <w:tcPr>
            <w:tcW w:w="1281" w:type="dxa"/>
            <w:vAlign w:val="center"/>
          </w:tcPr>
          <w:p w14:paraId="2D95AF97"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All Year</w:t>
            </w:r>
          </w:p>
        </w:tc>
        <w:tc>
          <w:tcPr>
            <w:tcW w:w="1276" w:type="dxa"/>
            <w:vAlign w:val="center"/>
          </w:tcPr>
          <w:p w14:paraId="627E085F"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External Exam</w:t>
            </w:r>
          </w:p>
        </w:tc>
        <w:tc>
          <w:tcPr>
            <w:tcW w:w="1238" w:type="dxa"/>
            <w:vAlign w:val="center"/>
          </w:tcPr>
          <w:p w14:paraId="18142085"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None</w:t>
            </w:r>
          </w:p>
        </w:tc>
      </w:tr>
    </w:tbl>
    <w:p w14:paraId="74E251AD" w14:textId="77777777" w:rsidR="00773A90" w:rsidRPr="00E01C25" w:rsidRDefault="00773A90">
      <w:pPr>
        <w:rPr>
          <w:sz w:val="12"/>
        </w:rPr>
      </w:pPr>
    </w:p>
    <w:p w14:paraId="29645FD2" w14:textId="77777777" w:rsidR="00D876AA" w:rsidRDefault="00D876AA">
      <w:pPr>
        <w:rPr>
          <w:rFonts w:asciiTheme="majorHAnsi" w:hAnsiTheme="majorHAnsi"/>
          <w:color w:val="983620" w:themeColor="accent2"/>
          <w:sz w:val="28"/>
          <w:szCs w:val="28"/>
        </w:rPr>
      </w:pPr>
      <w:r>
        <w:rPr>
          <w:rFonts w:asciiTheme="majorHAnsi" w:hAnsiTheme="majorHAnsi"/>
          <w:color w:val="983620" w:themeColor="accent2"/>
          <w:sz w:val="28"/>
          <w:szCs w:val="28"/>
        </w:rPr>
        <w:t>Revision Programme:</w:t>
      </w:r>
    </w:p>
    <w:p w14:paraId="0ABCCC71" w14:textId="77777777" w:rsidR="00D876AA" w:rsidRPr="00D876AA" w:rsidRDefault="00DD5071" w:rsidP="00DD5071">
      <w:pPr>
        <w:rPr>
          <w:color w:val="000000" w:themeColor="text1"/>
          <w:szCs w:val="20"/>
        </w:rPr>
      </w:pPr>
      <w:r w:rsidRPr="00DD5071">
        <w:rPr>
          <w:color w:val="000000" w:themeColor="text1"/>
          <w:szCs w:val="20"/>
        </w:rPr>
        <w:t>A revision programme for External Preparation will be available in Term 4.</w:t>
      </w:r>
    </w:p>
    <w:sectPr w:rsidR="00D876AA" w:rsidRPr="00D876AA" w:rsidSect="00DD5071">
      <w:footerReference w:type="default" r:id="rId12"/>
      <w:pgSz w:w="11901" w:h="16840" w:code="1"/>
      <w:pgMar w:top="851" w:right="567" w:bottom="567" w:left="567" w:header="284" w:footer="284"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FA2FF" w14:textId="77777777" w:rsidR="00F5484A" w:rsidRDefault="00F5484A">
      <w:pPr>
        <w:spacing w:after="0" w:line="240" w:lineRule="auto"/>
      </w:pPr>
      <w:r>
        <w:separator/>
      </w:r>
    </w:p>
  </w:endnote>
  <w:endnote w:type="continuationSeparator" w:id="0">
    <w:p w14:paraId="3CDFFAC6" w14:textId="77777777" w:rsidR="00F5484A" w:rsidRDefault="00F54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025"/>
      <w:gridCol w:w="236"/>
      <w:gridCol w:w="3722"/>
    </w:tblGrid>
    <w:tr w:rsidR="00F5484A" w14:paraId="35401D0D" w14:textId="77777777" w:rsidTr="00416259">
      <w:tc>
        <w:tcPr>
          <w:tcW w:w="3200" w:type="pct"/>
          <w:shd w:val="clear" w:color="auto" w:fill="983620" w:themeFill="accent2"/>
        </w:tcPr>
        <w:p w14:paraId="74388FB9" w14:textId="77777777" w:rsidR="00F5484A" w:rsidRDefault="00F5484A" w:rsidP="00416259">
          <w:pPr>
            <w:pStyle w:val="NoSpacing"/>
          </w:pPr>
        </w:p>
      </w:tc>
      <w:tc>
        <w:tcPr>
          <w:tcW w:w="104" w:type="pct"/>
        </w:tcPr>
        <w:p w14:paraId="38EE98A1" w14:textId="77777777" w:rsidR="00F5484A" w:rsidRDefault="00F5484A" w:rsidP="00416259">
          <w:pPr>
            <w:pStyle w:val="NoSpacing"/>
          </w:pPr>
        </w:p>
      </w:tc>
      <w:tc>
        <w:tcPr>
          <w:tcW w:w="1700" w:type="pct"/>
          <w:shd w:val="clear" w:color="auto" w:fill="7F7F7F" w:themeFill="text1" w:themeFillTint="80"/>
        </w:tcPr>
        <w:p w14:paraId="34622C09" w14:textId="77777777" w:rsidR="00F5484A" w:rsidRDefault="00F5484A" w:rsidP="00416259">
          <w:pPr>
            <w:pStyle w:val="NoSpacing"/>
          </w:pPr>
        </w:p>
      </w:tc>
    </w:tr>
    <w:tr w:rsidR="00F5484A" w14:paraId="40C448A1" w14:textId="77777777" w:rsidTr="00416259">
      <w:tc>
        <w:tcPr>
          <w:tcW w:w="3200" w:type="pct"/>
          <w:vAlign w:val="bottom"/>
        </w:tcPr>
        <w:sdt>
          <w:sdtPr>
            <w:alias w:val="Subtitle"/>
            <w:tag w:val=""/>
            <w:id w:val="-6520578"/>
            <w:placeholder>
              <w:docPart w:val="436C943AC1B9694BB2428D79EF4F3BFB"/>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77A75602" w14:textId="241D72EB" w:rsidR="00F5484A" w:rsidRPr="0055491E" w:rsidRDefault="001D3928" w:rsidP="00416259">
              <w:pPr>
                <w:pStyle w:val="Footer"/>
                <w:rPr>
                  <w:color w:val="404040" w:themeColor="text1" w:themeTint="BF"/>
                </w:rPr>
              </w:pPr>
              <w:r>
                <w:rPr>
                  <w:lang w:val="en-NZ"/>
                </w:rPr>
                <w:t>JPN301 for 2016</w:t>
              </w:r>
            </w:p>
          </w:sdtContent>
        </w:sdt>
      </w:tc>
      <w:tc>
        <w:tcPr>
          <w:tcW w:w="104" w:type="pct"/>
          <w:vAlign w:val="bottom"/>
        </w:tcPr>
        <w:p w14:paraId="699B8635" w14:textId="77777777" w:rsidR="00F5484A" w:rsidRDefault="00F5484A" w:rsidP="00416259">
          <w:pPr>
            <w:pStyle w:val="Footer"/>
          </w:pPr>
        </w:p>
      </w:tc>
      <w:tc>
        <w:tcPr>
          <w:tcW w:w="1700" w:type="pct"/>
          <w:vAlign w:val="bottom"/>
        </w:tcPr>
        <w:p w14:paraId="0E788649" w14:textId="77777777" w:rsidR="00F5484A" w:rsidRDefault="00F5484A" w:rsidP="00416259">
          <w:pPr>
            <w:pStyle w:val="FooterRight"/>
          </w:pPr>
          <w:r>
            <w:fldChar w:fldCharType="begin"/>
          </w:r>
          <w:r>
            <w:instrText xml:space="preserve"> Page </w:instrText>
          </w:r>
          <w:r>
            <w:fldChar w:fldCharType="separate"/>
          </w:r>
          <w:r w:rsidR="002E0F2D">
            <w:rPr>
              <w:noProof/>
            </w:rPr>
            <w:t>1</w:t>
          </w:r>
          <w:r>
            <w:fldChar w:fldCharType="end"/>
          </w:r>
        </w:p>
      </w:tc>
    </w:tr>
  </w:tbl>
  <w:p w14:paraId="45232579" w14:textId="77777777" w:rsidR="00F5484A" w:rsidRDefault="00F5484A" w:rsidP="00D407E0">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056A5" w14:textId="77777777" w:rsidR="00F5484A" w:rsidRDefault="00F5484A">
      <w:pPr>
        <w:spacing w:after="0" w:line="240" w:lineRule="auto"/>
      </w:pPr>
      <w:r>
        <w:separator/>
      </w:r>
    </w:p>
  </w:footnote>
  <w:footnote w:type="continuationSeparator" w:id="0">
    <w:p w14:paraId="05D12B52" w14:textId="77777777" w:rsidR="00F5484A" w:rsidRDefault="00F5484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nsid w:val="069E07B9"/>
    <w:multiLevelType w:val="hybridMultilevel"/>
    <w:tmpl w:val="DA88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76311"/>
    <w:multiLevelType w:val="hybridMultilevel"/>
    <w:tmpl w:val="9F6C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drawingGridHorizontalSpacing w:val="57"/>
  <w:drawingGridVerticalSpacing w:val="57"/>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26"/>
    <w:rsid w:val="00052541"/>
    <w:rsid w:val="00062EFE"/>
    <w:rsid w:val="000D1172"/>
    <w:rsid w:val="00112A00"/>
    <w:rsid w:val="001140E9"/>
    <w:rsid w:val="00165340"/>
    <w:rsid w:val="00194F1D"/>
    <w:rsid w:val="001B0AD3"/>
    <w:rsid w:val="001D3928"/>
    <w:rsid w:val="001E04BA"/>
    <w:rsid w:val="0026113B"/>
    <w:rsid w:val="002E0F2D"/>
    <w:rsid w:val="003F0595"/>
    <w:rsid w:val="00416259"/>
    <w:rsid w:val="0055491E"/>
    <w:rsid w:val="006103BD"/>
    <w:rsid w:val="00640151"/>
    <w:rsid w:val="00666402"/>
    <w:rsid w:val="006828BE"/>
    <w:rsid w:val="006A2522"/>
    <w:rsid w:val="00716B35"/>
    <w:rsid w:val="0072397C"/>
    <w:rsid w:val="0076399A"/>
    <w:rsid w:val="00773A90"/>
    <w:rsid w:val="00781C47"/>
    <w:rsid w:val="00790B26"/>
    <w:rsid w:val="007D172C"/>
    <w:rsid w:val="00812780"/>
    <w:rsid w:val="008826FB"/>
    <w:rsid w:val="008A2FFD"/>
    <w:rsid w:val="008C2A28"/>
    <w:rsid w:val="008C4950"/>
    <w:rsid w:val="00935BA7"/>
    <w:rsid w:val="00947B0B"/>
    <w:rsid w:val="009763B8"/>
    <w:rsid w:val="009F709B"/>
    <w:rsid w:val="00A07078"/>
    <w:rsid w:val="00A93103"/>
    <w:rsid w:val="00B66131"/>
    <w:rsid w:val="00C37097"/>
    <w:rsid w:val="00C468C3"/>
    <w:rsid w:val="00D40758"/>
    <w:rsid w:val="00D407E0"/>
    <w:rsid w:val="00D64711"/>
    <w:rsid w:val="00D876AA"/>
    <w:rsid w:val="00D9774B"/>
    <w:rsid w:val="00DD5071"/>
    <w:rsid w:val="00E01C25"/>
    <w:rsid w:val="00E84E02"/>
    <w:rsid w:val="00EC57D1"/>
    <w:rsid w:val="00F445ED"/>
    <w:rsid w:val="00F5484A"/>
    <w:rsid w:val="00F73F39"/>
    <w:rsid w:val="00FB097F"/>
    <w:rsid w:val="00FB4E2F"/>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744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790B26"/>
    <w:pPr>
      <w:ind w:left="720"/>
      <w:contextualSpacing/>
    </w:pPr>
  </w:style>
  <w:style w:type="table" w:styleId="LightShading-Accent1">
    <w:name w:val="Light Shading Accent 1"/>
    <w:basedOn w:val="TableNormal"/>
    <w:uiPriority w:val="60"/>
    <w:rsid w:val="00773A90"/>
    <w:pPr>
      <w:spacing w:after="0" w:line="240" w:lineRule="auto"/>
    </w:pPr>
    <w:rPr>
      <w:color w:val="384347" w:themeColor="accent1" w:themeShade="BF"/>
    </w:rPr>
    <w:tblPr>
      <w:tblStyleRowBandSize w:val="1"/>
      <w:tblStyleColBandSize w:val="1"/>
      <w:tblInd w:w="0" w:type="dxa"/>
      <w:tblBorders>
        <w:top w:val="single" w:sz="8" w:space="0" w:color="4B5A60" w:themeColor="accent1"/>
        <w:bottom w:val="single" w:sz="8" w:space="0" w:color="4B5A6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5A60" w:themeColor="accent1"/>
          <w:left w:val="nil"/>
          <w:bottom w:val="single" w:sz="8" w:space="0" w:color="4B5A60" w:themeColor="accent1"/>
          <w:right w:val="nil"/>
          <w:insideH w:val="nil"/>
          <w:insideV w:val="nil"/>
        </w:tcBorders>
      </w:tcPr>
    </w:tblStylePr>
    <w:tblStylePr w:type="lastRow">
      <w:pPr>
        <w:spacing w:before="0" w:after="0" w:line="240" w:lineRule="auto"/>
      </w:pPr>
      <w:rPr>
        <w:b/>
        <w:bCs/>
      </w:rPr>
      <w:tblPr/>
      <w:tcPr>
        <w:tcBorders>
          <w:top w:val="single" w:sz="8" w:space="0" w:color="4B5A60" w:themeColor="accent1"/>
          <w:left w:val="nil"/>
          <w:bottom w:val="single" w:sz="8" w:space="0" w:color="4B5A6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7DA" w:themeFill="accent1" w:themeFillTint="3F"/>
      </w:tcPr>
    </w:tblStylePr>
    <w:tblStylePr w:type="band1Horz">
      <w:tblPr/>
      <w:tcPr>
        <w:tcBorders>
          <w:left w:val="nil"/>
          <w:right w:val="nil"/>
          <w:insideH w:val="nil"/>
          <w:insideV w:val="nil"/>
        </w:tcBorders>
        <w:shd w:val="clear" w:color="auto" w:fill="CFD7DA" w:themeFill="accent1" w:themeFillTint="3F"/>
      </w:tcPr>
    </w:tblStylePr>
  </w:style>
  <w:style w:type="table" w:styleId="LightShading">
    <w:name w:val="Light Shading"/>
    <w:basedOn w:val="TableNormal"/>
    <w:uiPriority w:val="60"/>
    <w:rsid w:val="00773A9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1">
    <w:name w:val="Light Grid Accent 1"/>
    <w:basedOn w:val="TableNormal"/>
    <w:uiPriority w:val="62"/>
    <w:rsid w:val="00773A90"/>
    <w:pPr>
      <w:spacing w:after="0" w:line="240" w:lineRule="auto"/>
    </w:pPr>
    <w:tblPr>
      <w:tblStyleRowBandSize w:val="1"/>
      <w:tblStyleColBandSize w:val="1"/>
      <w:tblInd w:w="0" w:type="dxa"/>
      <w:tblBorders>
        <w:top w:val="single" w:sz="8" w:space="0" w:color="4B5A60" w:themeColor="accent1"/>
        <w:left w:val="single" w:sz="8" w:space="0" w:color="4B5A60" w:themeColor="accent1"/>
        <w:bottom w:val="single" w:sz="8" w:space="0" w:color="4B5A60" w:themeColor="accent1"/>
        <w:right w:val="single" w:sz="8" w:space="0" w:color="4B5A60" w:themeColor="accent1"/>
        <w:insideH w:val="single" w:sz="8" w:space="0" w:color="4B5A60" w:themeColor="accent1"/>
        <w:insideV w:val="single" w:sz="8" w:space="0" w:color="4B5A6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5A60" w:themeColor="accent1"/>
          <w:left w:val="single" w:sz="8" w:space="0" w:color="4B5A60" w:themeColor="accent1"/>
          <w:bottom w:val="single" w:sz="18" w:space="0" w:color="4B5A60" w:themeColor="accent1"/>
          <w:right w:val="single" w:sz="8" w:space="0" w:color="4B5A60" w:themeColor="accent1"/>
          <w:insideH w:val="nil"/>
          <w:insideV w:val="single" w:sz="8" w:space="0" w:color="4B5A6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5A60" w:themeColor="accent1"/>
          <w:left w:val="single" w:sz="8" w:space="0" w:color="4B5A60" w:themeColor="accent1"/>
          <w:bottom w:val="single" w:sz="8" w:space="0" w:color="4B5A60" w:themeColor="accent1"/>
          <w:right w:val="single" w:sz="8" w:space="0" w:color="4B5A60" w:themeColor="accent1"/>
          <w:insideH w:val="nil"/>
          <w:insideV w:val="single" w:sz="8" w:space="0" w:color="4B5A6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5A60" w:themeColor="accent1"/>
          <w:left w:val="single" w:sz="8" w:space="0" w:color="4B5A60" w:themeColor="accent1"/>
          <w:bottom w:val="single" w:sz="8" w:space="0" w:color="4B5A60" w:themeColor="accent1"/>
          <w:right w:val="single" w:sz="8" w:space="0" w:color="4B5A60" w:themeColor="accent1"/>
        </w:tcBorders>
      </w:tcPr>
    </w:tblStylePr>
    <w:tblStylePr w:type="band1Vert">
      <w:tblPr/>
      <w:tcPr>
        <w:tcBorders>
          <w:top w:val="single" w:sz="8" w:space="0" w:color="4B5A60" w:themeColor="accent1"/>
          <w:left w:val="single" w:sz="8" w:space="0" w:color="4B5A60" w:themeColor="accent1"/>
          <w:bottom w:val="single" w:sz="8" w:space="0" w:color="4B5A60" w:themeColor="accent1"/>
          <w:right w:val="single" w:sz="8" w:space="0" w:color="4B5A60" w:themeColor="accent1"/>
        </w:tcBorders>
        <w:shd w:val="clear" w:color="auto" w:fill="CFD7DA" w:themeFill="accent1" w:themeFillTint="3F"/>
      </w:tcPr>
    </w:tblStylePr>
    <w:tblStylePr w:type="band1Horz">
      <w:tblPr/>
      <w:tcPr>
        <w:tcBorders>
          <w:top w:val="single" w:sz="8" w:space="0" w:color="4B5A60" w:themeColor="accent1"/>
          <w:left w:val="single" w:sz="8" w:space="0" w:color="4B5A60" w:themeColor="accent1"/>
          <w:bottom w:val="single" w:sz="8" w:space="0" w:color="4B5A60" w:themeColor="accent1"/>
          <w:right w:val="single" w:sz="8" w:space="0" w:color="4B5A60" w:themeColor="accent1"/>
          <w:insideV w:val="single" w:sz="8" w:space="0" w:color="4B5A60" w:themeColor="accent1"/>
        </w:tcBorders>
        <w:shd w:val="clear" w:color="auto" w:fill="CFD7DA" w:themeFill="accent1" w:themeFillTint="3F"/>
      </w:tcPr>
    </w:tblStylePr>
    <w:tblStylePr w:type="band2Horz">
      <w:tblPr/>
      <w:tcPr>
        <w:tcBorders>
          <w:top w:val="single" w:sz="8" w:space="0" w:color="4B5A60" w:themeColor="accent1"/>
          <w:left w:val="single" w:sz="8" w:space="0" w:color="4B5A60" w:themeColor="accent1"/>
          <w:bottom w:val="single" w:sz="8" w:space="0" w:color="4B5A60" w:themeColor="accent1"/>
          <w:right w:val="single" w:sz="8" w:space="0" w:color="4B5A60" w:themeColor="accent1"/>
          <w:insideV w:val="single" w:sz="8" w:space="0" w:color="4B5A60"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790B26"/>
    <w:pPr>
      <w:ind w:left="720"/>
      <w:contextualSpacing/>
    </w:pPr>
  </w:style>
  <w:style w:type="table" w:styleId="LightShading-Accent1">
    <w:name w:val="Light Shading Accent 1"/>
    <w:basedOn w:val="TableNormal"/>
    <w:uiPriority w:val="60"/>
    <w:rsid w:val="00773A90"/>
    <w:pPr>
      <w:spacing w:after="0" w:line="240" w:lineRule="auto"/>
    </w:pPr>
    <w:rPr>
      <w:color w:val="384347" w:themeColor="accent1" w:themeShade="BF"/>
    </w:rPr>
    <w:tblPr>
      <w:tblStyleRowBandSize w:val="1"/>
      <w:tblStyleColBandSize w:val="1"/>
      <w:tblInd w:w="0" w:type="dxa"/>
      <w:tblBorders>
        <w:top w:val="single" w:sz="8" w:space="0" w:color="4B5A60" w:themeColor="accent1"/>
        <w:bottom w:val="single" w:sz="8" w:space="0" w:color="4B5A6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5A60" w:themeColor="accent1"/>
          <w:left w:val="nil"/>
          <w:bottom w:val="single" w:sz="8" w:space="0" w:color="4B5A60" w:themeColor="accent1"/>
          <w:right w:val="nil"/>
          <w:insideH w:val="nil"/>
          <w:insideV w:val="nil"/>
        </w:tcBorders>
      </w:tcPr>
    </w:tblStylePr>
    <w:tblStylePr w:type="lastRow">
      <w:pPr>
        <w:spacing w:before="0" w:after="0" w:line="240" w:lineRule="auto"/>
      </w:pPr>
      <w:rPr>
        <w:b/>
        <w:bCs/>
      </w:rPr>
      <w:tblPr/>
      <w:tcPr>
        <w:tcBorders>
          <w:top w:val="single" w:sz="8" w:space="0" w:color="4B5A60" w:themeColor="accent1"/>
          <w:left w:val="nil"/>
          <w:bottom w:val="single" w:sz="8" w:space="0" w:color="4B5A6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7DA" w:themeFill="accent1" w:themeFillTint="3F"/>
      </w:tcPr>
    </w:tblStylePr>
    <w:tblStylePr w:type="band1Horz">
      <w:tblPr/>
      <w:tcPr>
        <w:tcBorders>
          <w:left w:val="nil"/>
          <w:right w:val="nil"/>
          <w:insideH w:val="nil"/>
          <w:insideV w:val="nil"/>
        </w:tcBorders>
        <w:shd w:val="clear" w:color="auto" w:fill="CFD7DA" w:themeFill="accent1" w:themeFillTint="3F"/>
      </w:tcPr>
    </w:tblStylePr>
  </w:style>
  <w:style w:type="table" w:styleId="LightShading">
    <w:name w:val="Light Shading"/>
    <w:basedOn w:val="TableNormal"/>
    <w:uiPriority w:val="60"/>
    <w:rsid w:val="00773A9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1">
    <w:name w:val="Light Grid Accent 1"/>
    <w:basedOn w:val="TableNormal"/>
    <w:uiPriority w:val="62"/>
    <w:rsid w:val="00773A90"/>
    <w:pPr>
      <w:spacing w:after="0" w:line="240" w:lineRule="auto"/>
    </w:pPr>
    <w:tblPr>
      <w:tblStyleRowBandSize w:val="1"/>
      <w:tblStyleColBandSize w:val="1"/>
      <w:tblInd w:w="0" w:type="dxa"/>
      <w:tblBorders>
        <w:top w:val="single" w:sz="8" w:space="0" w:color="4B5A60" w:themeColor="accent1"/>
        <w:left w:val="single" w:sz="8" w:space="0" w:color="4B5A60" w:themeColor="accent1"/>
        <w:bottom w:val="single" w:sz="8" w:space="0" w:color="4B5A60" w:themeColor="accent1"/>
        <w:right w:val="single" w:sz="8" w:space="0" w:color="4B5A60" w:themeColor="accent1"/>
        <w:insideH w:val="single" w:sz="8" w:space="0" w:color="4B5A60" w:themeColor="accent1"/>
        <w:insideV w:val="single" w:sz="8" w:space="0" w:color="4B5A6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5A60" w:themeColor="accent1"/>
          <w:left w:val="single" w:sz="8" w:space="0" w:color="4B5A60" w:themeColor="accent1"/>
          <w:bottom w:val="single" w:sz="18" w:space="0" w:color="4B5A60" w:themeColor="accent1"/>
          <w:right w:val="single" w:sz="8" w:space="0" w:color="4B5A60" w:themeColor="accent1"/>
          <w:insideH w:val="nil"/>
          <w:insideV w:val="single" w:sz="8" w:space="0" w:color="4B5A6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5A60" w:themeColor="accent1"/>
          <w:left w:val="single" w:sz="8" w:space="0" w:color="4B5A60" w:themeColor="accent1"/>
          <w:bottom w:val="single" w:sz="8" w:space="0" w:color="4B5A60" w:themeColor="accent1"/>
          <w:right w:val="single" w:sz="8" w:space="0" w:color="4B5A60" w:themeColor="accent1"/>
          <w:insideH w:val="nil"/>
          <w:insideV w:val="single" w:sz="8" w:space="0" w:color="4B5A6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5A60" w:themeColor="accent1"/>
          <w:left w:val="single" w:sz="8" w:space="0" w:color="4B5A60" w:themeColor="accent1"/>
          <w:bottom w:val="single" w:sz="8" w:space="0" w:color="4B5A60" w:themeColor="accent1"/>
          <w:right w:val="single" w:sz="8" w:space="0" w:color="4B5A60" w:themeColor="accent1"/>
        </w:tcBorders>
      </w:tcPr>
    </w:tblStylePr>
    <w:tblStylePr w:type="band1Vert">
      <w:tblPr/>
      <w:tcPr>
        <w:tcBorders>
          <w:top w:val="single" w:sz="8" w:space="0" w:color="4B5A60" w:themeColor="accent1"/>
          <w:left w:val="single" w:sz="8" w:space="0" w:color="4B5A60" w:themeColor="accent1"/>
          <w:bottom w:val="single" w:sz="8" w:space="0" w:color="4B5A60" w:themeColor="accent1"/>
          <w:right w:val="single" w:sz="8" w:space="0" w:color="4B5A60" w:themeColor="accent1"/>
        </w:tcBorders>
        <w:shd w:val="clear" w:color="auto" w:fill="CFD7DA" w:themeFill="accent1" w:themeFillTint="3F"/>
      </w:tcPr>
    </w:tblStylePr>
    <w:tblStylePr w:type="band1Horz">
      <w:tblPr/>
      <w:tcPr>
        <w:tcBorders>
          <w:top w:val="single" w:sz="8" w:space="0" w:color="4B5A60" w:themeColor="accent1"/>
          <w:left w:val="single" w:sz="8" w:space="0" w:color="4B5A60" w:themeColor="accent1"/>
          <w:bottom w:val="single" w:sz="8" w:space="0" w:color="4B5A60" w:themeColor="accent1"/>
          <w:right w:val="single" w:sz="8" w:space="0" w:color="4B5A60" w:themeColor="accent1"/>
          <w:insideV w:val="single" w:sz="8" w:space="0" w:color="4B5A60" w:themeColor="accent1"/>
        </w:tcBorders>
        <w:shd w:val="clear" w:color="auto" w:fill="CFD7DA" w:themeFill="accent1" w:themeFillTint="3F"/>
      </w:tcPr>
    </w:tblStylePr>
    <w:tblStylePr w:type="band2Horz">
      <w:tblPr/>
      <w:tcPr>
        <w:tcBorders>
          <w:top w:val="single" w:sz="8" w:space="0" w:color="4B5A60" w:themeColor="accent1"/>
          <w:left w:val="single" w:sz="8" w:space="0" w:color="4B5A60" w:themeColor="accent1"/>
          <w:bottom w:val="single" w:sz="8" w:space="0" w:color="4B5A60" w:themeColor="accent1"/>
          <w:right w:val="single" w:sz="8" w:space="0" w:color="4B5A60" w:themeColor="accent1"/>
          <w:insideV w:val="single" w:sz="8" w:space="0" w:color="4B5A60"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Syllabu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D71EF59235D443A8B943F0D00440AE"/>
        <w:category>
          <w:name w:val="General"/>
          <w:gallery w:val="placeholder"/>
        </w:category>
        <w:types>
          <w:type w:val="bbPlcHdr"/>
        </w:types>
        <w:behaviors>
          <w:behavior w:val="content"/>
        </w:behaviors>
        <w:guid w:val="{46D3AD0D-ACEF-DD49-81BA-7558305220A3}"/>
      </w:docPartPr>
      <w:docPartBody>
        <w:p w:rsidR="004E6810" w:rsidRDefault="004E6810">
          <w:pPr>
            <w:pStyle w:val="83D71EF59235D443A8B943F0D00440AE"/>
          </w:pPr>
          <w:r>
            <w:t>CS200</w:t>
          </w:r>
        </w:p>
      </w:docPartBody>
    </w:docPart>
    <w:docPart>
      <w:docPartPr>
        <w:name w:val="6D0E342416A17C4BA66A1B369756A508"/>
        <w:category>
          <w:name w:val="General"/>
          <w:gallery w:val="placeholder"/>
        </w:category>
        <w:types>
          <w:type w:val="bbPlcHdr"/>
        </w:types>
        <w:behaviors>
          <w:behavior w:val="content"/>
        </w:behaviors>
        <w:guid w:val="{228EFAD0-E89F-EA4E-8308-0291365DD2AD}"/>
      </w:docPartPr>
      <w:docPartBody>
        <w:p w:rsidR="004E6810" w:rsidRDefault="004E6810">
          <w:pPr>
            <w:pStyle w:val="6D0E342416A17C4BA66A1B369756A508"/>
          </w:pPr>
          <w:r w:rsidRPr="0081155A">
            <w:t>Course Name</w:t>
          </w:r>
        </w:p>
      </w:docPartBody>
    </w:docPart>
    <w:docPart>
      <w:docPartPr>
        <w:name w:val="436C943AC1B9694BB2428D79EF4F3BFB"/>
        <w:category>
          <w:name w:val="General"/>
          <w:gallery w:val="placeholder"/>
        </w:category>
        <w:types>
          <w:type w:val="bbPlcHdr"/>
        </w:types>
        <w:behaviors>
          <w:behavior w:val="content"/>
        </w:behaviors>
        <w:guid w:val="{9760F476-03C9-E34C-81B8-3E373C8B7E87}"/>
      </w:docPartPr>
      <w:docPartBody>
        <w:p w:rsidR="004E6810" w:rsidRDefault="004E6810">
          <w:pPr>
            <w:pStyle w:val="436C943AC1B9694BB2428D79EF4F3BFB"/>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10"/>
    <w:rsid w:val="004E6810"/>
    <w:rsid w:val="006E496D"/>
    <w:rsid w:val="00C17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D71EF59235D443A8B943F0D00440AE">
    <w:name w:val="83D71EF59235D443A8B943F0D00440AE"/>
  </w:style>
  <w:style w:type="paragraph" w:customStyle="1" w:styleId="6D0E342416A17C4BA66A1B369756A508">
    <w:name w:val="6D0E342416A17C4BA66A1B369756A508"/>
  </w:style>
  <w:style w:type="paragraph" w:customStyle="1" w:styleId="0AD2CEBBFD5EFC468A5B8C3384481840">
    <w:name w:val="0AD2CEBBFD5EFC468A5B8C3384481840"/>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A68610D8C57A644386BDF4495D78A2A7">
    <w:name w:val="A68610D8C57A644386BDF4495D78A2A7"/>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D2B7F6C07701924C850DBE444FD1770A">
    <w:name w:val="D2B7F6C07701924C850DBE444FD1770A"/>
  </w:style>
  <w:style w:type="paragraph" w:customStyle="1" w:styleId="C4E7FE72F310D94EBF8CB6F218540EFE">
    <w:name w:val="C4E7FE72F310D94EBF8CB6F218540EFE"/>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69175E07211AE2489C82B82E3A536799">
    <w:name w:val="69175E07211AE2489C82B82E3A536799"/>
  </w:style>
  <w:style w:type="paragraph" w:customStyle="1" w:styleId="1B3365289D172344940B4E71E2C3E3B0">
    <w:name w:val="1B3365289D172344940B4E71E2C3E3B0"/>
  </w:style>
  <w:style w:type="paragraph" w:customStyle="1" w:styleId="66949620C9975347B38411E69994335F">
    <w:name w:val="66949620C9975347B38411E69994335F"/>
  </w:style>
  <w:style w:type="paragraph" w:customStyle="1" w:styleId="2618FF5394CFD441BD1EDCBD3FA9F7B2">
    <w:name w:val="2618FF5394CFD441BD1EDCBD3FA9F7B2"/>
  </w:style>
  <w:style w:type="paragraph" w:customStyle="1" w:styleId="436C943AC1B9694BB2428D79EF4F3BFB">
    <w:name w:val="436C943AC1B9694BB2428D79EF4F3BF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D71EF59235D443A8B943F0D00440AE">
    <w:name w:val="83D71EF59235D443A8B943F0D00440AE"/>
  </w:style>
  <w:style w:type="paragraph" w:customStyle="1" w:styleId="6D0E342416A17C4BA66A1B369756A508">
    <w:name w:val="6D0E342416A17C4BA66A1B369756A508"/>
  </w:style>
  <w:style w:type="paragraph" w:customStyle="1" w:styleId="0AD2CEBBFD5EFC468A5B8C3384481840">
    <w:name w:val="0AD2CEBBFD5EFC468A5B8C3384481840"/>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A68610D8C57A644386BDF4495D78A2A7">
    <w:name w:val="A68610D8C57A644386BDF4495D78A2A7"/>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D2B7F6C07701924C850DBE444FD1770A">
    <w:name w:val="D2B7F6C07701924C850DBE444FD1770A"/>
  </w:style>
  <w:style w:type="paragraph" w:customStyle="1" w:styleId="C4E7FE72F310D94EBF8CB6F218540EFE">
    <w:name w:val="C4E7FE72F310D94EBF8CB6F218540EFE"/>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69175E07211AE2489C82B82E3A536799">
    <w:name w:val="69175E07211AE2489C82B82E3A536799"/>
  </w:style>
  <w:style w:type="paragraph" w:customStyle="1" w:styleId="1B3365289D172344940B4E71E2C3E3B0">
    <w:name w:val="1B3365289D172344940B4E71E2C3E3B0"/>
  </w:style>
  <w:style w:type="paragraph" w:customStyle="1" w:styleId="66949620C9975347B38411E69994335F">
    <w:name w:val="66949620C9975347B38411E69994335F"/>
  </w:style>
  <w:style w:type="paragraph" w:customStyle="1" w:styleId="2618FF5394CFD441BD1EDCBD3FA9F7B2">
    <w:name w:val="2618FF5394CFD441BD1EDCBD3FA9F7B2"/>
  </w:style>
  <w:style w:type="paragraph" w:customStyle="1" w:styleId="436C943AC1B9694BB2428D79EF4F3BFB">
    <w:name w:val="436C943AC1B9694BB2428D79EF4F3B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 Id="rId3" Type="http://schemas.openxmlformats.org/officeDocument/2006/relationships/image" Target="../media/image7.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Syllabus.dotx</Template>
  <TotalTime>188</TotalTime>
  <Pages>2</Pages>
  <Words>654</Words>
  <Characters>3733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dc:title>
  <dc:subject>JPN301 for 2016</dc:subject>
  <dc:creator>Teacher</dc:creator>
  <cp:keywords/>
  <dc:description/>
  <cp:lastModifiedBy>Eric Lindblom</cp:lastModifiedBy>
  <cp:revision>21</cp:revision>
  <cp:lastPrinted>2015-02-11T03:04:00Z</cp:lastPrinted>
  <dcterms:created xsi:type="dcterms:W3CDTF">2013-02-28T22:48:00Z</dcterms:created>
  <dcterms:modified xsi:type="dcterms:W3CDTF">2016-01-31T10:04:00Z</dcterms:modified>
  <cp:category/>
</cp:coreProperties>
</file>